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70846599"/>
    <w:bookmarkStart w:id="1" w:name="_Toc275283084"/>
    <w:p w14:paraId="557B2125" w14:textId="77777777" w:rsidR="00AB63C3" w:rsidRPr="00747299" w:rsidRDefault="0015465E" w:rsidP="00AB63C3">
      <w:pPr>
        <w:pStyle w:val="Title"/>
        <w:rPr>
          <w:rStyle w:val="DocTitle"/>
          <w:color w:val="FFFFFF" w:themeColor="background1"/>
        </w:rPr>
      </w:pPr>
      <w:r w:rsidRPr="00747299">
        <w:rPr>
          <w:noProof/>
          <w:color w:val="FFFFFF" w:themeColor="background1"/>
        </w:rPr>
        <mc:AlternateContent>
          <mc:Choice Requires="wps">
            <w:drawing>
              <wp:anchor distT="0" distB="0" distL="114300" distR="114300" simplePos="0" relativeHeight="251659264" behindDoc="0" locked="0" layoutInCell="1" allowOverlap="1" wp14:anchorId="3C7AC59C" wp14:editId="4CFBC3CB">
                <wp:simplePos x="0" y="0"/>
                <wp:positionH relativeFrom="page">
                  <wp:posOffset>-79513</wp:posOffset>
                </wp:positionH>
                <wp:positionV relativeFrom="paragraph">
                  <wp:posOffset>-205492</wp:posOffset>
                </wp:positionV>
                <wp:extent cx="6138407" cy="47625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6138407" cy="476250"/>
                        </a:xfrm>
                        <a:prstGeom prst="rect">
                          <a:avLst/>
                        </a:prstGeom>
                        <a:solidFill>
                          <a:schemeClr val="tx1"/>
                        </a:solidFill>
                        <a:ln w="6350">
                          <a:noFill/>
                        </a:ln>
                      </wps:spPr>
                      <wps:txbx>
                        <w:txbxContent>
                          <w:p w14:paraId="1E3CEE49" w14:textId="77777777" w:rsidR="0015465E" w:rsidRPr="00692882" w:rsidRDefault="0015465E" w:rsidP="0015465E">
                            <w:pPr>
                              <w:shd w:val="clear" w:color="auto" w:fill="000000" w:themeFill="text1"/>
                              <w:ind w:left="1418"/>
                              <w:rPr>
                                <w:b/>
                                <w:bCs/>
                                <w:sz w:val="44"/>
                                <w:szCs w:val="44"/>
                                <w:lang w:val="en-US"/>
                              </w:rPr>
                            </w:pPr>
                            <w:r w:rsidRPr="00692882">
                              <w:rPr>
                                <w:rFonts w:cs="Arial"/>
                                <w:b/>
                                <w:bCs/>
                                <w:sz w:val="44"/>
                                <w:szCs w:val="44"/>
                                <w:lang w:val="en-US"/>
                              </w:rPr>
                              <w:t>THIRD PARTY COMPLIANCE</w:t>
                            </w:r>
                            <w:r>
                              <w:rPr>
                                <w:rFonts w:cs="Arial"/>
                                <w:b/>
                                <w:bCs/>
                                <w:sz w:val="44"/>
                                <w:szCs w:val="44"/>
                                <w:lang w:val="en-US"/>
                              </w:rPr>
                              <w:t xml:space="preserve"> REVIEW</w:t>
                            </w:r>
                          </w:p>
                          <w:p w14:paraId="228E20D1" w14:textId="77777777" w:rsidR="00747299" w:rsidRPr="00747299" w:rsidRDefault="00747299" w:rsidP="00562186">
                            <w:pPr>
                              <w:shd w:val="clear" w:color="auto" w:fill="000000" w:themeFill="text1"/>
                              <w:ind w:left="1418"/>
                              <w:rPr>
                                <w:b/>
                                <w:bCs/>
                                <w:sz w:val="48"/>
                                <w:szCs w:val="4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AC59C" id="_x0000_t202" coordsize="21600,21600" o:spt="202" path="m,l,21600r21600,l21600,xe">
                <v:stroke joinstyle="miter"/>
                <v:path gradientshapeok="t" o:connecttype="rect"/>
              </v:shapetype>
              <v:shape id="Text Box 70" o:spid="_x0000_s1026" type="#_x0000_t202" style="position:absolute;margin-left:-6.25pt;margin-top:-16.2pt;width:483.35pt;height: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" fillcolor="black [3213]" stroked="f" strokeweight=".5pt">
                <v:textbox>
                  <w:txbxContent>
                    <w:p w14:paraId="1E3CEE49" w14:textId="77777777" w:rsidR="0015465E" w:rsidRPr="00692882" w:rsidRDefault="0015465E" w:rsidP="0015465E">
                      <w:pPr>
                        <w:shd w:val="clear" w:color="auto" w:fill="000000" w:themeFill="text1"/>
                        <w:ind w:left="1418"/>
                        <w:rPr>
                          <w:b/>
                          <w:bCs/>
                          <w:sz w:val="44"/>
                          <w:szCs w:val="44"/>
                          <w:lang w:val="en-US"/>
                        </w:rPr>
                      </w:pPr>
                      <w:r w:rsidRPr="00692882">
                        <w:rPr>
                          <w:rFonts w:cs="Arial"/>
                          <w:b/>
                          <w:bCs/>
                          <w:sz w:val="44"/>
                          <w:szCs w:val="44"/>
                          <w:lang w:val="en-US"/>
                        </w:rPr>
                        <w:t>THIRD PARTY COMPLIANCE</w:t>
                      </w:r>
                      <w:r>
                        <w:rPr>
                          <w:rFonts w:cs="Arial"/>
                          <w:b/>
                          <w:bCs/>
                          <w:sz w:val="44"/>
                          <w:szCs w:val="44"/>
                          <w:lang w:val="en-US"/>
                        </w:rPr>
                        <w:t xml:space="preserve"> REVIEW</w:t>
                      </w:r>
                    </w:p>
                    <w:p w14:paraId="228E20D1" w14:textId="77777777" w:rsidR="00747299" w:rsidRPr="00747299" w:rsidRDefault="00747299" w:rsidP="00562186">
                      <w:pPr>
                        <w:shd w:val="clear" w:color="auto" w:fill="000000" w:themeFill="text1"/>
                        <w:ind w:left="1418"/>
                        <w:rPr>
                          <w:b/>
                          <w:bCs/>
                          <w:sz w:val="48"/>
                          <w:szCs w:val="48"/>
                          <w:lang w:val="en-US"/>
                        </w:rPr>
                      </w:pPr>
                    </w:p>
                  </w:txbxContent>
                </v:textbox>
                <w10:wrap anchorx="page"/>
              </v:shape>
            </w:pict>
          </mc:Fallback>
        </mc:AlternateContent>
      </w:r>
      <w:r w:rsidRPr="00747299">
        <w:rPr>
          <w:noProof/>
          <w:color w:val="FFFFFF" w:themeColor="background1"/>
        </w:rPr>
        <mc:AlternateContent>
          <mc:Choice Requires="wps">
            <w:drawing>
              <wp:anchor distT="0" distB="0" distL="114300" distR="114300" simplePos="0" relativeHeight="251661312" behindDoc="0" locked="0" layoutInCell="1" allowOverlap="1" wp14:anchorId="71931F94" wp14:editId="342F72FE">
                <wp:simplePos x="0" y="0"/>
                <wp:positionH relativeFrom="page">
                  <wp:posOffset>-182880</wp:posOffset>
                </wp:positionH>
                <wp:positionV relativeFrom="paragraph">
                  <wp:posOffset>168220</wp:posOffset>
                </wp:positionV>
                <wp:extent cx="6591631" cy="715617"/>
                <wp:effectExtent l="0" t="0" r="19050" b="27940"/>
                <wp:wrapNone/>
                <wp:docPr id="71" name="Text Box 71"/>
                <wp:cNvGraphicFramePr/>
                <a:graphic xmlns:a="http://schemas.openxmlformats.org/drawingml/2006/main">
                  <a:graphicData uri="http://schemas.microsoft.com/office/word/2010/wordprocessingShape">
                    <wps:wsp>
                      <wps:cNvSpPr txBox="1"/>
                      <wps:spPr>
                        <a:xfrm>
                          <a:off x="0" y="0"/>
                          <a:ext cx="6591631" cy="715617"/>
                        </a:xfrm>
                        <a:prstGeom prst="rect">
                          <a:avLst/>
                        </a:prstGeom>
                        <a:solidFill>
                          <a:schemeClr val="tx1"/>
                        </a:solidFill>
                        <a:ln w="6350">
                          <a:solidFill>
                            <a:schemeClr val="tx1"/>
                          </a:solidFill>
                        </a:ln>
                      </wps:spPr>
                      <wps:txbx>
                        <w:txbxContent>
                          <w:p w14:paraId="73E0DD23" w14:textId="77777777" w:rsidR="0015465E" w:rsidRPr="00747299" w:rsidRDefault="0015465E" w:rsidP="0015465E">
                            <w:pPr>
                              <w:shd w:val="clear" w:color="auto" w:fill="000000" w:themeFill="text1"/>
                              <w:ind w:left="1560"/>
                              <w:rPr>
                                <w:sz w:val="40"/>
                                <w:szCs w:val="40"/>
                                <w:lang w:val="en-US"/>
                              </w:rPr>
                            </w:pPr>
                            <w:r>
                              <w:rPr>
                                <w:sz w:val="40"/>
                                <w:szCs w:val="40"/>
                                <w:lang w:val="en-US"/>
                              </w:rPr>
                              <w:t>VET INVESTMENT &amp; USER CHOICE PROGRAMS</w:t>
                            </w:r>
                          </w:p>
                          <w:p w14:paraId="14907809" w14:textId="77777777" w:rsidR="00747299" w:rsidRPr="00747299" w:rsidRDefault="00747299" w:rsidP="00562186">
                            <w:pPr>
                              <w:shd w:val="clear" w:color="auto" w:fill="000000" w:themeFill="text1"/>
                              <w:ind w:left="1560"/>
                              <w:rPr>
                                <w:sz w:val="40"/>
                                <w:szCs w:val="4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31F94" id="Text Box 71" o:spid="_x0000_s1027" type="#_x0000_t202" style="position:absolute;margin-left:-14.4pt;margin-top:13.25pt;width:519.05pt;height:56.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" fillcolor="black [3213]" strokecolor="black [3213]" strokeweight=".5pt">
                <v:textbox>
                  <w:txbxContent>
                    <w:p w14:paraId="73E0DD23" w14:textId="77777777" w:rsidR="0015465E" w:rsidRPr="00747299" w:rsidRDefault="0015465E" w:rsidP="0015465E">
                      <w:pPr>
                        <w:shd w:val="clear" w:color="auto" w:fill="000000" w:themeFill="text1"/>
                        <w:ind w:left="1560"/>
                        <w:rPr>
                          <w:sz w:val="40"/>
                          <w:szCs w:val="40"/>
                          <w:lang w:val="en-US"/>
                        </w:rPr>
                      </w:pPr>
                      <w:r>
                        <w:rPr>
                          <w:sz w:val="40"/>
                          <w:szCs w:val="40"/>
                          <w:lang w:val="en-US"/>
                        </w:rPr>
                        <w:t>VET INVESTMENT &amp; USER CHOICE PROGRAMS</w:t>
                      </w:r>
                    </w:p>
                    <w:p w14:paraId="14907809" w14:textId="77777777" w:rsidR="00747299" w:rsidRPr="00747299" w:rsidRDefault="00747299" w:rsidP="00562186">
                      <w:pPr>
                        <w:shd w:val="clear" w:color="auto" w:fill="000000" w:themeFill="text1"/>
                        <w:ind w:left="1560"/>
                        <w:rPr>
                          <w:sz w:val="40"/>
                          <w:szCs w:val="40"/>
                          <w:lang w:val="en-US"/>
                        </w:rPr>
                      </w:pPr>
                    </w:p>
                  </w:txbxContent>
                </v:textbox>
                <w10:wrap anchorx="page"/>
              </v:shape>
            </w:pict>
          </mc:Fallback>
        </mc:AlternateContent>
      </w:r>
    </w:p>
    <w:p w14:paraId="6FB36AD2" w14:textId="77777777" w:rsidR="00747299" w:rsidRDefault="00747299" w:rsidP="000665C7">
      <w:pPr>
        <w:pStyle w:val="Heading1"/>
      </w:pPr>
    </w:p>
    <w:p w14:paraId="5115E716" w14:textId="77777777" w:rsidR="00D15A49" w:rsidRDefault="00D15A49" w:rsidP="000665C7">
      <w:pPr>
        <w:pStyle w:val="Heading1"/>
      </w:pPr>
    </w:p>
    <w:p w14:paraId="504F06F1" w14:textId="77777777" w:rsidR="00263E63" w:rsidRPr="00547DB0" w:rsidRDefault="0015465E" w:rsidP="00263E63">
      <w:pPr>
        <w:pStyle w:val="Heading1"/>
        <w:rPr>
          <w:color w:val="0D0D0D" w:themeColor="text1" w:themeTint="F2"/>
        </w:rPr>
      </w:pPr>
      <w:r>
        <w:rPr>
          <w:color w:val="0D0D0D" w:themeColor="text1" w:themeTint="F2"/>
        </w:rPr>
        <w:t>Background</w:t>
      </w:r>
    </w:p>
    <w:p w14:paraId="02CA1E20" w14:textId="77777777" w:rsidR="0015465E" w:rsidRPr="00AF72A3" w:rsidRDefault="0015465E" w:rsidP="0015465E">
      <w:pPr>
        <w:spacing w:after="100" w:afterAutospacing="1"/>
        <w:jc w:val="both"/>
        <w:rPr>
          <w:rFonts w:cs="Arial"/>
          <w:szCs w:val="22"/>
        </w:rPr>
      </w:pPr>
      <w:r w:rsidRPr="00AF72A3">
        <w:rPr>
          <w:rFonts w:cs="Arial"/>
          <w:szCs w:val="22"/>
        </w:rPr>
        <w:t>Th</w:t>
      </w:r>
      <w:r>
        <w:rPr>
          <w:rFonts w:cs="Arial"/>
          <w:szCs w:val="22"/>
        </w:rPr>
        <w:t xml:space="preserve">e </w:t>
      </w:r>
      <w:proofErr w:type="gramStart"/>
      <w:r>
        <w:rPr>
          <w:rFonts w:cs="Arial"/>
          <w:szCs w:val="22"/>
        </w:rPr>
        <w:t>Third Party</w:t>
      </w:r>
      <w:proofErr w:type="gramEnd"/>
      <w:r w:rsidRPr="00AF72A3">
        <w:rPr>
          <w:rFonts w:cs="Arial"/>
          <w:szCs w:val="22"/>
        </w:rPr>
        <w:t xml:space="preserve"> </w:t>
      </w:r>
      <w:r>
        <w:rPr>
          <w:rFonts w:cs="Arial"/>
          <w:szCs w:val="22"/>
        </w:rPr>
        <w:t>compliance review template</w:t>
      </w:r>
      <w:r>
        <w:rPr>
          <w:rStyle w:val="FootnoteReference"/>
          <w:rFonts w:eastAsia="MS Mincho" w:cs="Arial"/>
          <w:szCs w:val="22"/>
        </w:rPr>
        <w:footnoteReference w:id="1"/>
      </w:r>
      <w:r w:rsidRPr="00AF72A3">
        <w:rPr>
          <w:rFonts w:cs="Arial"/>
          <w:szCs w:val="22"/>
        </w:rPr>
        <w:t xml:space="preserve"> has been developed </w:t>
      </w:r>
      <w:r>
        <w:rPr>
          <w:rFonts w:cs="Arial"/>
          <w:szCs w:val="22"/>
        </w:rPr>
        <w:t>so</w:t>
      </w:r>
      <w:r w:rsidRPr="00AF72A3">
        <w:rPr>
          <w:rFonts w:cs="Arial"/>
          <w:szCs w:val="22"/>
        </w:rPr>
        <w:t xml:space="preserve"> Skills Assure Suppliers</w:t>
      </w:r>
      <w:r>
        <w:rPr>
          <w:rFonts w:cs="Arial"/>
          <w:szCs w:val="22"/>
        </w:rPr>
        <w:t xml:space="preserve"> (SAS)</w:t>
      </w:r>
      <w:r w:rsidRPr="00AF72A3">
        <w:rPr>
          <w:rFonts w:cs="Arial"/>
          <w:szCs w:val="22"/>
        </w:rPr>
        <w:t xml:space="preserve"> (</w:t>
      </w:r>
      <w:r w:rsidRPr="00A602F9">
        <w:rPr>
          <w:rFonts w:cs="Arial"/>
          <w:i/>
          <w:iCs/>
          <w:szCs w:val="22"/>
        </w:rPr>
        <w:t>the Supplier</w:t>
      </w:r>
      <w:r w:rsidRPr="00AF72A3">
        <w:rPr>
          <w:rFonts w:cs="Arial"/>
          <w:szCs w:val="22"/>
        </w:rPr>
        <w:t xml:space="preserve">) </w:t>
      </w:r>
      <w:r>
        <w:rPr>
          <w:rFonts w:cs="Arial"/>
          <w:szCs w:val="22"/>
        </w:rPr>
        <w:t>can</w:t>
      </w:r>
      <w:r w:rsidRPr="00AF72A3">
        <w:rPr>
          <w:rFonts w:cs="Arial"/>
          <w:szCs w:val="22"/>
        </w:rPr>
        <w:t xml:space="preserve"> review their </w:t>
      </w:r>
      <w:r>
        <w:rPr>
          <w:rFonts w:cs="Arial"/>
          <w:szCs w:val="22"/>
        </w:rPr>
        <w:t>Third Party Arrangements and the Supplier’s governance practices</w:t>
      </w:r>
      <w:r w:rsidRPr="00AF72A3">
        <w:rPr>
          <w:rFonts w:cs="Arial"/>
          <w:szCs w:val="22"/>
        </w:rPr>
        <w:t xml:space="preserve"> supporting quality </w:t>
      </w:r>
      <w:r>
        <w:rPr>
          <w:rFonts w:cs="Arial"/>
          <w:szCs w:val="22"/>
        </w:rPr>
        <w:t>training delivery and compliance</w:t>
      </w:r>
      <w:r w:rsidRPr="00AF72A3">
        <w:rPr>
          <w:rFonts w:cs="Arial"/>
          <w:szCs w:val="22"/>
        </w:rPr>
        <w:t xml:space="preserve"> </w:t>
      </w:r>
      <w:r>
        <w:rPr>
          <w:rFonts w:cs="Arial"/>
          <w:szCs w:val="22"/>
        </w:rPr>
        <w:t>with the SAS Agreement</w:t>
      </w:r>
      <w:r>
        <w:rPr>
          <w:rStyle w:val="FootnoteReference"/>
          <w:rFonts w:eastAsia="MS Mincho" w:cs="Arial"/>
          <w:szCs w:val="22"/>
        </w:rPr>
        <w:footnoteReference w:id="2"/>
      </w:r>
      <w:r w:rsidRPr="00AF72A3">
        <w:rPr>
          <w:rFonts w:cs="Arial"/>
          <w:szCs w:val="22"/>
        </w:rPr>
        <w:t>. Th</w:t>
      </w:r>
      <w:r>
        <w:rPr>
          <w:rFonts w:cs="Arial"/>
          <w:szCs w:val="22"/>
        </w:rPr>
        <w:t>e</w:t>
      </w:r>
      <w:r w:rsidRPr="00AF72A3">
        <w:rPr>
          <w:rFonts w:cs="Arial"/>
          <w:szCs w:val="22"/>
        </w:rPr>
        <w:t xml:space="preserve"> </w:t>
      </w:r>
      <w:proofErr w:type="gramStart"/>
      <w:r>
        <w:rPr>
          <w:rFonts w:cs="Arial"/>
          <w:szCs w:val="22"/>
        </w:rPr>
        <w:t>Third Party</w:t>
      </w:r>
      <w:proofErr w:type="gramEnd"/>
      <w:r>
        <w:rPr>
          <w:rFonts w:cs="Arial"/>
          <w:szCs w:val="22"/>
        </w:rPr>
        <w:t xml:space="preserve"> compliance review template</w:t>
      </w:r>
      <w:r w:rsidRPr="00AF72A3">
        <w:rPr>
          <w:rFonts w:cs="Arial"/>
          <w:szCs w:val="22"/>
        </w:rPr>
        <w:t xml:space="preserve"> aligns with the </w:t>
      </w:r>
      <w:r>
        <w:rPr>
          <w:rFonts w:cs="Arial"/>
          <w:szCs w:val="22"/>
        </w:rPr>
        <w:t xml:space="preserve">requirements of the SAS Agreement and the Department’s Policies including </w:t>
      </w:r>
      <w:r w:rsidRPr="00AF72A3">
        <w:rPr>
          <w:rFonts w:cs="Arial"/>
          <w:szCs w:val="22"/>
        </w:rPr>
        <w:t>the Audit Evidence Requirements (VET Investment) and Audit Evidence Requirements (User Choice)</w:t>
      </w:r>
      <w:r>
        <w:rPr>
          <w:rFonts w:cs="Arial"/>
          <w:szCs w:val="22"/>
        </w:rPr>
        <w:t>.</w:t>
      </w:r>
      <w:r w:rsidRPr="00AF72A3">
        <w:rPr>
          <w:rFonts w:cs="Arial"/>
          <w:szCs w:val="22"/>
        </w:rPr>
        <w:t xml:space="preserve"> </w:t>
      </w:r>
      <w:r>
        <w:rPr>
          <w:rFonts w:cs="Arial"/>
          <w:szCs w:val="22"/>
        </w:rPr>
        <w:t xml:space="preserve">The </w:t>
      </w:r>
      <w:proofErr w:type="gramStart"/>
      <w:r>
        <w:rPr>
          <w:rFonts w:cs="Arial"/>
          <w:szCs w:val="22"/>
        </w:rPr>
        <w:t>Third Party</w:t>
      </w:r>
      <w:proofErr w:type="gramEnd"/>
      <w:r>
        <w:rPr>
          <w:rFonts w:cs="Arial"/>
          <w:szCs w:val="22"/>
        </w:rPr>
        <w:t xml:space="preserve"> compliance review is also intended to</w:t>
      </w:r>
      <w:r w:rsidRPr="00AF72A3">
        <w:rPr>
          <w:rFonts w:cs="Arial"/>
          <w:szCs w:val="22"/>
        </w:rPr>
        <w:t xml:space="preserve"> assist </w:t>
      </w:r>
      <w:r>
        <w:rPr>
          <w:rFonts w:cs="Arial"/>
          <w:szCs w:val="22"/>
        </w:rPr>
        <w:t>the Supplier</w:t>
      </w:r>
      <w:r w:rsidRPr="00AF72A3">
        <w:rPr>
          <w:rFonts w:cs="Arial"/>
          <w:szCs w:val="22"/>
        </w:rPr>
        <w:t xml:space="preserve"> to identify areas </w:t>
      </w:r>
      <w:r>
        <w:rPr>
          <w:rFonts w:cs="Arial"/>
          <w:szCs w:val="22"/>
        </w:rPr>
        <w:t>where the Supplier can improve its governance practices</w:t>
      </w:r>
      <w:r w:rsidRPr="00AF72A3">
        <w:rPr>
          <w:rFonts w:cs="Arial"/>
          <w:szCs w:val="22"/>
        </w:rPr>
        <w:t xml:space="preserve"> to support quality </w:t>
      </w:r>
      <w:r>
        <w:rPr>
          <w:rFonts w:cs="Arial"/>
          <w:szCs w:val="22"/>
        </w:rPr>
        <w:t>training delivery and compliance</w:t>
      </w:r>
      <w:r w:rsidRPr="00AF72A3">
        <w:rPr>
          <w:rFonts w:cs="Arial"/>
          <w:szCs w:val="22"/>
        </w:rPr>
        <w:t xml:space="preserve"> </w:t>
      </w:r>
      <w:r>
        <w:rPr>
          <w:rFonts w:cs="Arial"/>
          <w:szCs w:val="22"/>
        </w:rPr>
        <w:t>with the SAS Agreement</w:t>
      </w:r>
      <w:r w:rsidRPr="00AF72A3">
        <w:rPr>
          <w:rFonts w:cs="Arial"/>
          <w:szCs w:val="22"/>
        </w:rPr>
        <w:t>.</w:t>
      </w:r>
    </w:p>
    <w:p w14:paraId="1EF26B8C" w14:textId="77777777" w:rsidR="0015465E" w:rsidRDefault="0015465E" w:rsidP="0015465E">
      <w:pPr>
        <w:spacing w:after="100" w:afterAutospacing="1"/>
        <w:jc w:val="both"/>
        <w:rPr>
          <w:rFonts w:cs="Arial"/>
          <w:szCs w:val="22"/>
        </w:rPr>
      </w:pPr>
      <w:r w:rsidRPr="00AF72A3">
        <w:rPr>
          <w:rFonts w:cs="Arial"/>
          <w:szCs w:val="22"/>
        </w:rPr>
        <w:t xml:space="preserve">As outlined within </w:t>
      </w:r>
      <w:r w:rsidRPr="00F1722D">
        <w:rPr>
          <w:rFonts w:cs="Arial"/>
          <w:i/>
          <w:iCs/>
          <w:szCs w:val="22"/>
        </w:rPr>
        <w:t xml:space="preserve">Clause 18 </w:t>
      </w:r>
      <w:r>
        <w:rPr>
          <w:rFonts w:cs="Arial"/>
          <w:i/>
          <w:iCs/>
          <w:szCs w:val="22"/>
        </w:rPr>
        <w:t xml:space="preserve">Third Party Arrangements and </w:t>
      </w:r>
      <w:r w:rsidRPr="00F1722D">
        <w:rPr>
          <w:rFonts w:cs="Arial"/>
          <w:i/>
          <w:iCs/>
          <w:szCs w:val="22"/>
        </w:rPr>
        <w:t>Subcontract</w:t>
      </w:r>
      <w:r>
        <w:rPr>
          <w:rFonts w:cs="Arial"/>
          <w:i/>
          <w:iCs/>
          <w:szCs w:val="22"/>
        </w:rPr>
        <w:t>s</w:t>
      </w:r>
      <w:r w:rsidRPr="00AF72A3">
        <w:rPr>
          <w:rFonts w:cs="Arial"/>
          <w:szCs w:val="22"/>
        </w:rPr>
        <w:t xml:space="preserve"> of the Queensland Vocational Education and Training Skills Assure Supplier Agreements for Certificate 3 Guarantee and </w:t>
      </w:r>
      <w:proofErr w:type="gramStart"/>
      <w:r w:rsidRPr="00AF72A3">
        <w:rPr>
          <w:rFonts w:cs="Arial"/>
          <w:szCs w:val="22"/>
        </w:rPr>
        <w:t>Higher Level</w:t>
      </w:r>
      <w:proofErr w:type="gramEnd"/>
      <w:r w:rsidRPr="00AF72A3">
        <w:rPr>
          <w:rFonts w:cs="Arial"/>
          <w:szCs w:val="22"/>
        </w:rPr>
        <w:t xml:space="preserve"> Skills and User Choice</w:t>
      </w:r>
      <w:r>
        <w:rPr>
          <w:rStyle w:val="FootnoteReference"/>
          <w:rFonts w:eastAsia="MS Mincho" w:cs="Arial"/>
          <w:szCs w:val="22"/>
        </w:rPr>
        <w:footnoteReference w:id="3"/>
      </w:r>
      <w:r w:rsidRPr="00AF72A3">
        <w:rPr>
          <w:rFonts w:cs="Arial"/>
          <w:szCs w:val="22"/>
        </w:rPr>
        <w:t xml:space="preserve">, the Supplier is </w:t>
      </w:r>
      <w:r w:rsidRPr="00AF72A3">
        <w:rPr>
          <w:rFonts w:cs="Arial"/>
          <w:b/>
          <w:bCs/>
          <w:szCs w:val="22"/>
        </w:rPr>
        <w:t>only</w:t>
      </w:r>
      <w:r w:rsidRPr="00AF72A3">
        <w:rPr>
          <w:rFonts w:cs="Arial"/>
          <w:szCs w:val="22"/>
        </w:rPr>
        <w:t xml:space="preserve"> allowed to utilise the services of a </w:t>
      </w:r>
      <w:r>
        <w:rPr>
          <w:rFonts w:cs="Arial"/>
          <w:szCs w:val="22"/>
        </w:rPr>
        <w:t>Third Party</w:t>
      </w:r>
      <w:r w:rsidRPr="00AF72A3">
        <w:rPr>
          <w:rFonts w:cs="Arial"/>
          <w:szCs w:val="22"/>
        </w:rPr>
        <w:t xml:space="preserve"> for the provision of </w:t>
      </w:r>
      <w:r>
        <w:rPr>
          <w:rFonts w:cs="Arial"/>
          <w:szCs w:val="22"/>
        </w:rPr>
        <w:t>T</w:t>
      </w:r>
      <w:r w:rsidRPr="00AF72A3">
        <w:rPr>
          <w:rFonts w:cs="Arial"/>
          <w:szCs w:val="22"/>
        </w:rPr>
        <w:t>raining and</w:t>
      </w:r>
      <w:r>
        <w:rPr>
          <w:rFonts w:cs="Arial"/>
          <w:szCs w:val="22"/>
        </w:rPr>
        <w:t>/or</w:t>
      </w:r>
      <w:r w:rsidRPr="00AF72A3">
        <w:rPr>
          <w:rFonts w:cs="Arial"/>
          <w:szCs w:val="22"/>
        </w:rPr>
        <w:t xml:space="preserve"> </w:t>
      </w:r>
      <w:r>
        <w:rPr>
          <w:rFonts w:cs="Arial"/>
          <w:szCs w:val="22"/>
        </w:rPr>
        <w:t>A</w:t>
      </w:r>
      <w:r w:rsidRPr="00AF72A3">
        <w:rPr>
          <w:rFonts w:cs="Arial"/>
          <w:szCs w:val="22"/>
        </w:rPr>
        <w:t xml:space="preserve">ssessment to no more than 50% of any individual qualification listed on the Supplier’s </w:t>
      </w:r>
      <w:r>
        <w:rPr>
          <w:rFonts w:cs="Arial"/>
          <w:szCs w:val="22"/>
        </w:rPr>
        <w:t>D</w:t>
      </w:r>
      <w:r w:rsidRPr="00AF72A3">
        <w:rPr>
          <w:rFonts w:cs="Arial"/>
          <w:szCs w:val="22"/>
        </w:rPr>
        <w:t xml:space="preserve">elivery </w:t>
      </w:r>
      <w:r>
        <w:rPr>
          <w:rFonts w:cs="Arial"/>
          <w:szCs w:val="22"/>
        </w:rPr>
        <w:t>S</w:t>
      </w:r>
      <w:r w:rsidRPr="00AF72A3">
        <w:rPr>
          <w:rFonts w:cs="Arial"/>
          <w:szCs w:val="22"/>
        </w:rPr>
        <w:t>chedule.</w:t>
      </w:r>
    </w:p>
    <w:p w14:paraId="55149CFF" w14:textId="77777777" w:rsidR="00263E63" w:rsidRDefault="0015465E" w:rsidP="00BE7E05">
      <w:pPr>
        <w:pStyle w:val="Bodycopy"/>
        <w:jc w:val="both"/>
      </w:pPr>
      <w:r>
        <w:rPr>
          <w:rFonts w:cs="Arial"/>
          <w:szCs w:val="22"/>
        </w:rPr>
        <w:t>This document contains a recommended template to assist Suppliers in carrying out the formal compliance review of all Services delivered under Third Party Arrangements as required by under clause 18.2(g) of the SAS Agreement.</w:t>
      </w:r>
    </w:p>
    <w:p w14:paraId="12D7C9E4" w14:textId="77777777" w:rsidR="00263E63" w:rsidRPr="00547DB0" w:rsidRDefault="0015465E" w:rsidP="00180BCE">
      <w:pPr>
        <w:pStyle w:val="Heading2"/>
        <w:rPr>
          <w:color w:val="0D0D0D" w:themeColor="text1" w:themeTint="F2"/>
        </w:rPr>
      </w:pPr>
      <w:r>
        <w:rPr>
          <w:color w:val="0D0D0D" w:themeColor="text1" w:themeTint="F2"/>
        </w:rPr>
        <w:t>Compliance Review Schedule – Supplier obligations</w:t>
      </w:r>
    </w:p>
    <w:p w14:paraId="7B68EED7" w14:textId="77777777" w:rsidR="0015465E" w:rsidRPr="00214763" w:rsidRDefault="0015465E" w:rsidP="0015465E">
      <w:pPr>
        <w:spacing w:after="100" w:afterAutospacing="1"/>
        <w:rPr>
          <w:rFonts w:cs="Arial"/>
          <w:b/>
          <w:bCs/>
          <w:i/>
          <w:iCs/>
          <w:szCs w:val="22"/>
        </w:rPr>
      </w:pPr>
      <w:r>
        <w:rPr>
          <w:rFonts w:cs="Arial"/>
          <w:b/>
          <w:bCs/>
          <w:i/>
          <w:iCs/>
          <w:szCs w:val="22"/>
        </w:rPr>
        <w:t xml:space="preserve">Existing </w:t>
      </w:r>
      <w:proofErr w:type="gramStart"/>
      <w:r>
        <w:rPr>
          <w:rFonts w:cs="Arial"/>
          <w:b/>
          <w:bCs/>
          <w:i/>
          <w:iCs/>
          <w:szCs w:val="22"/>
        </w:rPr>
        <w:t>Third Party</w:t>
      </w:r>
      <w:proofErr w:type="gramEnd"/>
      <w:r>
        <w:rPr>
          <w:rFonts w:cs="Arial"/>
          <w:b/>
          <w:bCs/>
          <w:i/>
          <w:iCs/>
          <w:szCs w:val="22"/>
        </w:rPr>
        <w:t xml:space="preserve"> Arrangements</w:t>
      </w:r>
    </w:p>
    <w:p w14:paraId="039FA518" w14:textId="77777777" w:rsidR="0015465E" w:rsidRDefault="0015465E" w:rsidP="0015465E">
      <w:pPr>
        <w:spacing w:after="100" w:afterAutospacing="1"/>
        <w:jc w:val="both"/>
        <w:rPr>
          <w:rFonts w:cs="Arial"/>
          <w:szCs w:val="22"/>
        </w:rPr>
      </w:pPr>
      <w:r w:rsidRPr="00F0096B">
        <w:rPr>
          <w:rFonts w:cs="Arial"/>
          <w:szCs w:val="22"/>
        </w:rPr>
        <w:t xml:space="preserve">For any </w:t>
      </w:r>
      <w:proofErr w:type="gramStart"/>
      <w:r w:rsidRPr="00F0096B">
        <w:rPr>
          <w:rFonts w:cs="Arial"/>
          <w:szCs w:val="22"/>
        </w:rPr>
        <w:t>Third Party</w:t>
      </w:r>
      <w:proofErr w:type="gramEnd"/>
      <w:r w:rsidRPr="00F0096B">
        <w:rPr>
          <w:rFonts w:cs="Arial"/>
          <w:szCs w:val="22"/>
        </w:rPr>
        <w:t xml:space="preserve"> </w:t>
      </w:r>
      <w:r>
        <w:rPr>
          <w:rFonts w:cs="Arial"/>
          <w:szCs w:val="22"/>
        </w:rPr>
        <w:t>Arrangement</w:t>
      </w:r>
      <w:r w:rsidRPr="00F0096B">
        <w:rPr>
          <w:rFonts w:cs="Arial"/>
          <w:szCs w:val="22"/>
        </w:rPr>
        <w:t>s</w:t>
      </w:r>
      <w:r w:rsidRPr="00214763">
        <w:rPr>
          <w:rFonts w:cs="Arial"/>
          <w:szCs w:val="22"/>
        </w:rPr>
        <w:t xml:space="preserve"> existing when the SAS Agreement commences or is renewed</w:t>
      </w:r>
      <w:r w:rsidRPr="00AF72A3">
        <w:rPr>
          <w:rFonts w:cs="Arial"/>
          <w:szCs w:val="22"/>
        </w:rPr>
        <w:t xml:space="preserve">, the </w:t>
      </w:r>
      <w:r>
        <w:rPr>
          <w:rFonts w:cs="Arial"/>
          <w:szCs w:val="22"/>
        </w:rPr>
        <w:t>Supplier</w:t>
      </w:r>
      <w:r w:rsidRPr="00AF72A3">
        <w:rPr>
          <w:rFonts w:cs="Arial"/>
          <w:szCs w:val="22"/>
        </w:rPr>
        <w:t xml:space="preserve"> must undertake a </w:t>
      </w:r>
      <w:r>
        <w:rPr>
          <w:rFonts w:cs="Arial"/>
          <w:szCs w:val="22"/>
        </w:rPr>
        <w:t>T</w:t>
      </w:r>
      <w:r w:rsidRPr="00AF72A3">
        <w:rPr>
          <w:rFonts w:cs="Arial"/>
          <w:szCs w:val="22"/>
        </w:rPr>
        <w:t>hird</w:t>
      </w:r>
      <w:r>
        <w:rPr>
          <w:rFonts w:cs="Arial"/>
          <w:szCs w:val="22"/>
        </w:rPr>
        <w:t xml:space="preserve"> P</w:t>
      </w:r>
      <w:r w:rsidRPr="00AF72A3">
        <w:rPr>
          <w:rFonts w:cs="Arial"/>
          <w:szCs w:val="22"/>
        </w:rPr>
        <w:t xml:space="preserve">arty </w:t>
      </w:r>
      <w:r>
        <w:rPr>
          <w:rFonts w:cs="Arial"/>
          <w:szCs w:val="22"/>
        </w:rPr>
        <w:t xml:space="preserve">compliance </w:t>
      </w:r>
      <w:r w:rsidRPr="00AF72A3">
        <w:rPr>
          <w:rFonts w:cs="Arial"/>
          <w:szCs w:val="22"/>
        </w:rPr>
        <w:t>review</w:t>
      </w:r>
      <w:r>
        <w:rPr>
          <w:rFonts w:cs="Arial"/>
          <w:szCs w:val="22"/>
        </w:rPr>
        <w:t>:</w:t>
      </w:r>
    </w:p>
    <w:p w14:paraId="1E8D4E48" w14:textId="77777777" w:rsidR="0015465E" w:rsidRPr="005E370F" w:rsidRDefault="0015465E" w:rsidP="0015465E">
      <w:pPr>
        <w:pStyle w:val="ListParagraph"/>
        <w:numPr>
          <w:ilvl w:val="0"/>
          <w:numId w:val="31"/>
        </w:numPr>
        <w:spacing w:after="100" w:afterAutospacing="1"/>
        <w:jc w:val="both"/>
        <w:rPr>
          <w:szCs w:val="22"/>
        </w:rPr>
      </w:pPr>
      <w:r w:rsidRPr="00214763">
        <w:rPr>
          <w:rFonts w:cs="Arial"/>
          <w:b/>
          <w:bCs/>
          <w:szCs w:val="22"/>
        </w:rPr>
        <w:t>no later than three months</w:t>
      </w:r>
      <w:r w:rsidRPr="00214763">
        <w:rPr>
          <w:rFonts w:cs="Arial"/>
          <w:szCs w:val="22"/>
        </w:rPr>
        <w:t xml:space="preserve"> after the SAS Agreement commences or is renewed</w:t>
      </w:r>
      <w:r>
        <w:rPr>
          <w:rFonts w:cs="Arial"/>
          <w:szCs w:val="22"/>
        </w:rPr>
        <w:t>; and</w:t>
      </w:r>
    </w:p>
    <w:p w14:paraId="2E00DB5A" w14:textId="77777777" w:rsidR="0015465E" w:rsidRPr="0089678C" w:rsidRDefault="0015465E" w:rsidP="0015465E">
      <w:pPr>
        <w:pStyle w:val="ListParagraph"/>
        <w:numPr>
          <w:ilvl w:val="0"/>
          <w:numId w:val="31"/>
        </w:numPr>
        <w:spacing w:after="100" w:afterAutospacing="1"/>
        <w:jc w:val="both"/>
        <w:rPr>
          <w:szCs w:val="22"/>
        </w:rPr>
      </w:pPr>
      <w:r>
        <w:rPr>
          <w:rFonts w:cs="Arial"/>
          <w:szCs w:val="22"/>
        </w:rPr>
        <w:t xml:space="preserve">subsequently, </w:t>
      </w:r>
      <w:r w:rsidRPr="00214763">
        <w:rPr>
          <w:rFonts w:cs="Arial"/>
          <w:szCs w:val="22"/>
        </w:rPr>
        <w:t xml:space="preserve">every </w:t>
      </w:r>
      <w:r w:rsidRPr="00214763">
        <w:rPr>
          <w:rFonts w:cs="Arial"/>
          <w:b/>
          <w:bCs/>
          <w:szCs w:val="22"/>
        </w:rPr>
        <w:t>six months of the Term of the SAS Agreement</w:t>
      </w:r>
      <w:r w:rsidRPr="00214763">
        <w:rPr>
          <w:rFonts w:cs="Arial"/>
          <w:szCs w:val="22"/>
        </w:rPr>
        <w:t xml:space="preserve">.  </w:t>
      </w:r>
    </w:p>
    <w:p w14:paraId="71EBD233" w14:textId="77777777" w:rsidR="0015465E" w:rsidRPr="00214763" w:rsidRDefault="0015465E" w:rsidP="0015465E">
      <w:pPr>
        <w:pStyle w:val="ListParagraph"/>
        <w:numPr>
          <w:ilvl w:val="0"/>
          <w:numId w:val="31"/>
        </w:numPr>
        <w:spacing w:after="100" w:afterAutospacing="1"/>
        <w:jc w:val="both"/>
        <w:rPr>
          <w:szCs w:val="22"/>
        </w:rPr>
      </w:pPr>
      <w:r>
        <w:rPr>
          <w:szCs w:val="22"/>
        </w:rPr>
        <w:t>If the Third Party is a School, the compliance review must be carried out at least once every year during the Term of the SAS Agreement.</w:t>
      </w:r>
    </w:p>
    <w:p w14:paraId="7EEBEBCE" w14:textId="77777777" w:rsidR="00BE7E05" w:rsidRDefault="00BE7E05">
      <w:pPr>
        <w:rPr>
          <w:rFonts w:cs="Arial"/>
          <w:b/>
          <w:bCs/>
          <w:i/>
          <w:iCs/>
          <w:szCs w:val="22"/>
        </w:rPr>
      </w:pPr>
      <w:r>
        <w:rPr>
          <w:rFonts w:cs="Arial"/>
          <w:b/>
          <w:bCs/>
          <w:i/>
          <w:iCs/>
          <w:szCs w:val="22"/>
        </w:rPr>
        <w:br w:type="page"/>
      </w:r>
    </w:p>
    <w:p w14:paraId="3BC232A6" w14:textId="77777777" w:rsidR="0015465E" w:rsidRPr="00214763" w:rsidRDefault="0015465E" w:rsidP="0015465E">
      <w:pPr>
        <w:spacing w:after="100" w:afterAutospacing="1"/>
        <w:rPr>
          <w:rFonts w:cs="Arial"/>
          <w:b/>
          <w:bCs/>
          <w:i/>
          <w:iCs/>
          <w:szCs w:val="22"/>
        </w:rPr>
      </w:pPr>
      <w:r w:rsidRPr="00214763">
        <w:rPr>
          <w:rFonts w:cs="Arial"/>
          <w:b/>
          <w:bCs/>
          <w:i/>
          <w:iCs/>
          <w:szCs w:val="22"/>
        </w:rPr>
        <w:lastRenderedPageBreak/>
        <w:t xml:space="preserve">New Third Party </w:t>
      </w:r>
      <w:r>
        <w:rPr>
          <w:rFonts w:cs="Arial"/>
          <w:b/>
          <w:bCs/>
          <w:i/>
          <w:iCs/>
          <w:szCs w:val="22"/>
        </w:rPr>
        <w:t>Arrangement</w:t>
      </w:r>
      <w:r w:rsidRPr="00214763">
        <w:rPr>
          <w:rFonts w:cs="Arial"/>
          <w:b/>
          <w:bCs/>
          <w:i/>
          <w:iCs/>
          <w:szCs w:val="22"/>
        </w:rPr>
        <w:t>s</w:t>
      </w:r>
    </w:p>
    <w:p w14:paraId="241DEB0A" w14:textId="77777777" w:rsidR="00263E63" w:rsidRDefault="00263E63" w:rsidP="00263E63">
      <w:pPr>
        <w:pStyle w:val="Bodycopy"/>
      </w:pPr>
    </w:p>
    <w:p w14:paraId="2ACEA538" w14:textId="77777777" w:rsidR="0015465E" w:rsidRDefault="0015465E" w:rsidP="0015465E">
      <w:pPr>
        <w:spacing w:after="100" w:afterAutospacing="1"/>
        <w:jc w:val="both"/>
        <w:rPr>
          <w:rFonts w:cs="Arial"/>
          <w:szCs w:val="22"/>
        </w:rPr>
      </w:pPr>
      <w:r w:rsidRPr="00F0096B">
        <w:rPr>
          <w:rFonts w:cs="Arial"/>
          <w:szCs w:val="22"/>
        </w:rPr>
        <w:t xml:space="preserve">If the Supplier enters into any new Third Party </w:t>
      </w:r>
      <w:r>
        <w:rPr>
          <w:rFonts w:cs="Arial"/>
          <w:szCs w:val="22"/>
        </w:rPr>
        <w:t>Arrangement</w:t>
      </w:r>
      <w:r w:rsidRPr="00F0096B">
        <w:rPr>
          <w:rFonts w:cs="Arial"/>
          <w:szCs w:val="22"/>
        </w:rPr>
        <w:t>s after the SAS Agreement commences or is renewed, or if the organisational structure within the Third Party has changed</w:t>
      </w:r>
      <w:r w:rsidRPr="00AF72A3">
        <w:rPr>
          <w:rFonts w:cs="Arial"/>
          <w:szCs w:val="22"/>
        </w:rPr>
        <w:t>, the Supplier must</w:t>
      </w:r>
      <w:r>
        <w:rPr>
          <w:rFonts w:cs="Arial"/>
          <w:szCs w:val="22"/>
        </w:rPr>
        <w:t>:</w:t>
      </w:r>
    </w:p>
    <w:p w14:paraId="54A50CDD" w14:textId="77777777" w:rsidR="0015465E" w:rsidRDefault="0015465E" w:rsidP="0015465E">
      <w:pPr>
        <w:pStyle w:val="ListParagraph"/>
        <w:numPr>
          <w:ilvl w:val="0"/>
          <w:numId w:val="31"/>
        </w:numPr>
        <w:spacing w:after="100" w:afterAutospacing="1"/>
        <w:jc w:val="both"/>
        <w:rPr>
          <w:rFonts w:cs="Arial"/>
          <w:szCs w:val="22"/>
        </w:rPr>
      </w:pPr>
      <w:r w:rsidRPr="00AF72A3">
        <w:rPr>
          <w:rFonts w:cs="Arial"/>
          <w:szCs w:val="22"/>
        </w:rPr>
        <w:t xml:space="preserve">undertake a </w:t>
      </w:r>
      <w:proofErr w:type="gramStart"/>
      <w:r>
        <w:rPr>
          <w:rFonts w:cs="Arial"/>
          <w:szCs w:val="22"/>
        </w:rPr>
        <w:t>T</w:t>
      </w:r>
      <w:r w:rsidRPr="00AF72A3">
        <w:rPr>
          <w:rFonts w:cs="Arial"/>
          <w:szCs w:val="22"/>
        </w:rPr>
        <w:t>hird</w:t>
      </w:r>
      <w:r>
        <w:rPr>
          <w:rFonts w:cs="Arial"/>
          <w:szCs w:val="22"/>
        </w:rPr>
        <w:t xml:space="preserve"> P</w:t>
      </w:r>
      <w:r w:rsidRPr="00AF72A3">
        <w:rPr>
          <w:rFonts w:cs="Arial"/>
          <w:szCs w:val="22"/>
        </w:rPr>
        <w:t>arty</w:t>
      </w:r>
      <w:proofErr w:type="gramEnd"/>
      <w:r w:rsidRPr="00AF72A3">
        <w:rPr>
          <w:rFonts w:cs="Arial"/>
          <w:szCs w:val="22"/>
        </w:rPr>
        <w:t xml:space="preserve"> </w:t>
      </w:r>
      <w:r>
        <w:rPr>
          <w:rFonts w:cs="Arial"/>
          <w:szCs w:val="22"/>
        </w:rPr>
        <w:t xml:space="preserve">compliance </w:t>
      </w:r>
      <w:r w:rsidRPr="00AF72A3">
        <w:rPr>
          <w:rFonts w:cs="Arial"/>
          <w:szCs w:val="22"/>
        </w:rPr>
        <w:t xml:space="preserve">review using this template </w:t>
      </w:r>
      <w:r>
        <w:rPr>
          <w:rFonts w:cs="Arial"/>
          <w:b/>
          <w:bCs/>
          <w:szCs w:val="22"/>
        </w:rPr>
        <w:t>no later than</w:t>
      </w:r>
      <w:r w:rsidRPr="004B2664">
        <w:rPr>
          <w:rFonts w:cs="Arial"/>
          <w:b/>
          <w:bCs/>
          <w:szCs w:val="22"/>
        </w:rPr>
        <w:t xml:space="preserve"> one month</w:t>
      </w:r>
      <w:r>
        <w:rPr>
          <w:rFonts w:cs="Arial"/>
          <w:b/>
          <w:bCs/>
          <w:szCs w:val="22"/>
        </w:rPr>
        <w:t xml:space="preserve"> </w:t>
      </w:r>
      <w:r w:rsidRPr="00214763">
        <w:rPr>
          <w:rFonts w:cs="Arial"/>
          <w:szCs w:val="22"/>
        </w:rPr>
        <w:t xml:space="preserve">after the Third Party </w:t>
      </w:r>
      <w:r>
        <w:rPr>
          <w:rFonts w:cs="Arial"/>
          <w:szCs w:val="22"/>
        </w:rPr>
        <w:t>Arrangement</w:t>
      </w:r>
      <w:r w:rsidRPr="00214763">
        <w:rPr>
          <w:rFonts w:cs="Arial"/>
          <w:szCs w:val="22"/>
        </w:rPr>
        <w:t xml:space="preserve"> is entered into or the organisation structure of the Third Party is changed</w:t>
      </w:r>
      <w:r>
        <w:rPr>
          <w:rFonts w:cs="Arial"/>
          <w:szCs w:val="22"/>
        </w:rPr>
        <w:t>; and</w:t>
      </w:r>
    </w:p>
    <w:p w14:paraId="5AEB6AFA" w14:textId="77777777" w:rsidR="0015465E" w:rsidRDefault="0015465E" w:rsidP="0015465E">
      <w:pPr>
        <w:pStyle w:val="ListParagraph"/>
        <w:numPr>
          <w:ilvl w:val="0"/>
          <w:numId w:val="31"/>
        </w:numPr>
        <w:spacing w:after="100" w:afterAutospacing="1"/>
        <w:jc w:val="both"/>
        <w:rPr>
          <w:rFonts w:cs="Arial"/>
          <w:szCs w:val="22"/>
        </w:rPr>
      </w:pPr>
      <w:r>
        <w:rPr>
          <w:rFonts w:cs="Arial"/>
          <w:szCs w:val="22"/>
        </w:rPr>
        <w:t>s</w:t>
      </w:r>
      <w:r w:rsidRPr="00AF72A3">
        <w:rPr>
          <w:rFonts w:cs="Arial"/>
          <w:szCs w:val="22"/>
        </w:rPr>
        <w:t>ubsequent</w:t>
      </w:r>
      <w:r>
        <w:rPr>
          <w:rFonts w:cs="Arial"/>
          <w:szCs w:val="22"/>
        </w:rPr>
        <w:t xml:space="preserve">ly, </w:t>
      </w:r>
      <w:r w:rsidRPr="00C96ACD">
        <w:rPr>
          <w:rFonts w:cs="Arial"/>
          <w:szCs w:val="22"/>
        </w:rPr>
        <w:t xml:space="preserve">every </w:t>
      </w:r>
      <w:r w:rsidRPr="00C96ACD">
        <w:rPr>
          <w:rFonts w:cs="Arial"/>
          <w:b/>
          <w:bCs/>
          <w:szCs w:val="22"/>
        </w:rPr>
        <w:t xml:space="preserve">six months of the Term </w:t>
      </w:r>
      <w:r>
        <w:rPr>
          <w:rFonts w:cs="Arial"/>
          <w:b/>
          <w:bCs/>
          <w:szCs w:val="22"/>
        </w:rPr>
        <w:t xml:space="preserve">following the initial </w:t>
      </w:r>
      <w:proofErr w:type="gramStart"/>
      <w:r>
        <w:rPr>
          <w:rFonts w:cs="Arial"/>
          <w:b/>
          <w:bCs/>
          <w:szCs w:val="22"/>
        </w:rPr>
        <w:t>Third Party</w:t>
      </w:r>
      <w:proofErr w:type="gramEnd"/>
      <w:r>
        <w:rPr>
          <w:rFonts w:cs="Arial"/>
          <w:b/>
          <w:bCs/>
          <w:szCs w:val="22"/>
        </w:rPr>
        <w:t xml:space="preserve"> compliance review</w:t>
      </w:r>
      <w:r w:rsidRPr="00AF72A3">
        <w:rPr>
          <w:rFonts w:cs="Arial"/>
          <w:szCs w:val="22"/>
        </w:rPr>
        <w:t>.</w:t>
      </w:r>
      <w:r>
        <w:rPr>
          <w:rFonts w:cs="Arial"/>
          <w:szCs w:val="22"/>
        </w:rPr>
        <w:t xml:space="preserve">  </w:t>
      </w:r>
    </w:p>
    <w:p w14:paraId="1473D9DB" w14:textId="77777777" w:rsidR="0015465E" w:rsidRDefault="0015465E" w:rsidP="0015465E">
      <w:pPr>
        <w:pStyle w:val="ListParagraph"/>
        <w:numPr>
          <w:ilvl w:val="0"/>
          <w:numId w:val="31"/>
        </w:numPr>
        <w:spacing w:after="100" w:afterAutospacing="1"/>
        <w:jc w:val="both"/>
        <w:rPr>
          <w:rFonts w:cs="Arial"/>
          <w:szCs w:val="22"/>
        </w:rPr>
      </w:pPr>
      <w:r>
        <w:rPr>
          <w:szCs w:val="22"/>
        </w:rPr>
        <w:t>If the Third Party is a School, the compliance review must be carried out at least once every year during the Term of the SAS Agreement.</w:t>
      </w:r>
    </w:p>
    <w:p w14:paraId="3B7962A7" w14:textId="77777777" w:rsidR="0015465E" w:rsidRPr="00AF72A3" w:rsidRDefault="0015465E" w:rsidP="0015465E">
      <w:pPr>
        <w:spacing w:after="100" w:afterAutospacing="1"/>
        <w:jc w:val="both"/>
        <w:rPr>
          <w:rFonts w:cs="Arial"/>
          <w:szCs w:val="22"/>
        </w:rPr>
      </w:pPr>
      <w:r>
        <w:rPr>
          <w:rFonts w:cs="Arial"/>
          <w:b/>
          <w:bCs/>
          <w:szCs w:val="22"/>
        </w:rPr>
        <w:t>For clarity, t</w:t>
      </w:r>
      <w:r w:rsidRPr="00A503CF">
        <w:rPr>
          <w:rFonts w:cs="Arial"/>
          <w:b/>
          <w:bCs/>
          <w:szCs w:val="22"/>
        </w:rPr>
        <w:t>he Supplier must conduct its</w:t>
      </w:r>
      <w:r>
        <w:rPr>
          <w:rFonts w:cs="Arial"/>
          <w:b/>
          <w:bCs/>
          <w:szCs w:val="22"/>
        </w:rPr>
        <w:t xml:space="preserve"> </w:t>
      </w:r>
      <w:proofErr w:type="gramStart"/>
      <w:r>
        <w:rPr>
          <w:rFonts w:cs="Arial"/>
          <w:b/>
          <w:bCs/>
          <w:szCs w:val="22"/>
        </w:rPr>
        <w:t>T</w:t>
      </w:r>
      <w:r w:rsidRPr="00A503CF">
        <w:rPr>
          <w:rFonts w:cs="Arial"/>
          <w:b/>
          <w:bCs/>
          <w:szCs w:val="22"/>
        </w:rPr>
        <w:t>hird</w:t>
      </w:r>
      <w:r>
        <w:rPr>
          <w:rFonts w:cs="Arial"/>
          <w:b/>
          <w:bCs/>
          <w:szCs w:val="22"/>
        </w:rPr>
        <w:t xml:space="preserve"> P</w:t>
      </w:r>
      <w:r w:rsidRPr="00A503CF">
        <w:rPr>
          <w:rFonts w:cs="Arial"/>
          <w:b/>
          <w:bCs/>
          <w:szCs w:val="22"/>
        </w:rPr>
        <w:t>arty</w:t>
      </w:r>
      <w:proofErr w:type="gramEnd"/>
      <w:r w:rsidRPr="00A503CF">
        <w:rPr>
          <w:rFonts w:cs="Arial"/>
          <w:b/>
          <w:bCs/>
          <w:szCs w:val="22"/>
        </w:rPr>
        <w:t xml:space="preserve"> compliance review against each </w:t>
      </w:r>
      <w:r>
        <w:rPr>
          <w:rFonts w:cs="Arial"/>
          <w:b/>
          <w:bCs/>
          <w:szCs w:val="22"/>
        </w:rPr>
        <w:t>entity with which it has a Third Party Arrangement</w:t>
      </w:r>
      <w:r w:rsidRPr="00A503CF">
        <w:rPr>
          <w:rFonts w:cs="Arial"/>
          <w:b/>
          <w:bCs/>
          <w:szCs w:val="22"/>
        </w:rPr>
        <w:t xml:space="preserve"> at least twice within every calendar year</w:t>
      </w:r>
      <w:r>
        <w:rPr>
          <w:rFonts w:cs="Arial"/>
          <w:szCs w:val="22"/>
        </w:rPr>
        <w:t>.</w:t>
      </w:r>
    </w:p>
    <w:p w14:paraId="3ACA6E12" w14:textId="77777777" w:rsidR="0015465E" w:rsidRPr="00214763" w:rsidRDefault="0015465E" w:rsidP="0015465E">
      <w:pPr>
        <w:spacing w:after="100" w:afterAutospacing="1"/>
        <w:jc w:val="both"/>
        <w:rPr>
          <w:rFonts w:cs="Arial"/>
          <w:b/>
          <w:bCs/>
          <w:i/>
          <w:iCs/>
          <w:szCs w:val="22"/>
        </w:rPr>
      </w:pPr>
      <w:r w:rsidRPr="00214763">
        <w:rPr>
          <w:rFonts w:cs="Arial"/>
          <w:b/>
          <w:bCs/>
          <w:i/>
          <w:iCs/>
          <w:szCs w:val="22"/>
        </w:rPr>
        <w:t xml:space="preserve">Records to be </w:t>
      </w:r>
      <w:proofErr w:type="gramStart"/>
      <w:r w:rsidRPr="00214763">
        <w:rPr>
          <w:rFonts w:cs="Arial"/>
          <w:b/>
          <w:bCs/>
          <w:i/>
          <w:iCs/>
          <w:szCs w:val="22"/>
        </w:rPr>
        <w:t>retained</w:t>
      </w:r>
      <w:proofErr w:type="gramEnd"/>
    </w:p>
    <w:p w14:paraId="02ED745F" w14:textId="77777777" w:rsidR="0015465E" w:rsidRDefault="0015465E" w:rsidP="0015465E">
      <w:pPr>
        <w:spacing w:after="100" w:afterAutospacing="1"/>
        <w:jc w:val="both"/>
        <w:rPr>
          <w:rFonts w:cs="Arial"/>
          <w:szCs w:val="22"/>
        </w:rPr>
      </w:pPr>
      <w:r>
        <w:rPr>
          <w:rFonts w:cs="Arial"/>
          <w:szCs w:val="22"/>
        </w:rPr>
        <w:t>The Supplier must ensure that e</w:t>
      </w:r>
      <w:r w:rsidRPr="00052A08">
        <w:rPr>
          <w:rFonts w:cs="Arial"/>
          <w:szCs w:val="22"/>
        </w:rPr>
        <w:t xml:space="preserve">ach </w:t>
      </w:r>
      <w:proofErr w:type="gramStart"/>
      <w:r>
        <w:rPr>
          <w:rFonts w:cs="Arial"/>
          <w:szCs w:val="22"/>
        </w:rPr>
        <w:t>T</w:t>
      </w:r>
      <w:r w:rsidRPr="00052A08">
        <w:rPr>
          <w:rFonts w:cs="Arial"/>
          <w:szCs w:val="22"/>
        </w:rPr>
        <w:t>hird</w:t>
      </w:r>
      <w:r>
        <w:rPr>
          <w:rFonts w:cs="Arial"/>
          <w:szCs w:val="22"/>
        </w:rPr>
        <w:t xml:space="preserve"> P</w:t>
      </w:r>
      <w:r w:rsidRPr="00052A08">
        <w:rPr>
          <w:rFonts w:cs="Arial"/>
          <w:szCs w:val="22"/>
        </w:rPr>
        <w:t>arty</w:t>
      </w:r>
      <w:proofErr w:type="gramEnd"/>
      <w:r w:rsidRPr="00052A08">
        <w:rPr>
          <w:rFonts w:cs="Arial"/>
          <w:szCs w:val="22"/>
        </w:rPr>
        <w:t xml:space="preserve"> </w:t>
      </w:r>
      <w:r>
        <w:rPr>
          <w:rFonts w:cs="Arial"/>
          <w:szCs w:val="22"/>
        </w:rPr>
        <w:t xml:space="preserve">compliance </w:t>
      </w:r>
      <w:r w:rsidRPr="00052A08">
        <w:rPr>
          <w:rFonts w:cs="Arial"/>
          <w:szCs w:val="22"/>
        </w:rPr>
        <w:t>review</w:t>
      </w:r>
      <w:r>
        <w:rPr>
          <w:rFonts w:cs="Arial"/>
          <w:szCs w:val="22"/>
        </w:rPr>
        <w:t xml:space="preserve"> is:</w:t>
      </w:r>
    </w:p>
    <w:p w14:paraId="6A960D17" w14:textId="77777777" w:rsidR="0015465E" w:rsidRDefault="0015465E" w:rsidP="0015465E">
      <w:pPr>
        <w:pStyle w:val="ListParagraph"/>
        <w:numPr>
          <w:ilvl w:val="0"/>
          <w:numId w:val="33"/>
        </w:numPr>
        <w:spacing w:after="100" w:afterAutospacing="1"/>
        <w:jc w:val="both"/>
        <w:rPr>
          <w:rFonts w:cs="Arial"/>
          <w:szCs w:val="22"/>
        </w:rPr>
      </w:pPr>
      <w:r>
        <w:rPr>
          <w:rFonts w:cs="Arial"/>
          <w:szCs w:val="22"/>
        </w:rPr>
        <w:t xml:space="preserve">completed in full and is supported by documents and information that are independent of the Supplier and the Third </w:t>
      </w:r>
      <w:proofErr w:type="gramStart"/>
      <w:r>
        <w:rPr>
          <w:rFonts w:cs="Arial"/>
          <w:szCs w:val="22"/>
        </w:rPr>
        <w:t>Party;</w:t>
      </w:r>
      <w:proofErr w:type="gramEnd"/>
    </w:p>
    <w:p w14:paraId="19812E7C" w14:textId="77777777" w:rsidR="0015465E" w:rsidRDefault="0015465E" w:rsidP="0015465E">
      <w:pPr>
        <w:pStyle w:val="ListParagraph"/>
        <w:numPr>
          <w:ilvl w:val="0"/>
          <w:numId w:val="33"/>
        </w:numPr>
        <w:spacing w:after="100" w:afterAutospacing="1"/>
        <w:jc w:val="both"/>
        <w:rPr>
          <w:rFonts w:cs="Arial"/>
          <w:szCs w:val="22"/>
        </w:rPr>
      </w:pPr>
      <w:r w:rsidRPr="005E370F">
        <w:rPr>
          <w:rFonts w:cs="Arial"/>
          <w:szCs w:val="22"/>
        </w:rPr>
        <w:t>signed and dated by the r</w:t>
      </w:r>
      <w:r w:rsidRPr="00214763">
        <w:rPr>
          <w:rFonts w:cs="Arial"/>
          <w:szCs w:val="22"/>
        </w:rPr>
        <w:t>esponsible officer</w:t>
      </w:r>
      <w:r>
        <w:rPr>
          <w:rStyle w:val="FootnoteReference"/>
          <w:rFonts w:eastAsia="MS Mincho" w:cs="Arial"/>
          <w:szCs w:val="22"/>
        </w:rPr>
        <w:footnoteReference w:id="4"/>
      </w:r>
      <w:r w:rsidRPr="005E370F">
        <w:rPr>
          <w:rFonts w:cs="Arial"/>
          <w:szCs w:val="22"/>
        </w:rPr>
        <w:t xml:space="preserve"> of the Supplier as well as the </w:t>
      </w:r>
      <w:r w:rsidRPr="00214763">
        <w:rPr>
          <w:rFonts w:cs="Arial"/>
          <w:szCs w:val="22"/>
        </w:rPr>
        <w:t xml:space="preserve">person responsible for the day-to-day management of the </w:t>
      </w:r>
      <w:r>
        <w:rPr>
          <w:rFonts w:cs="Arial"/>
          <w:szCs w:val="22"/>
        </w:rPr>
        <w:t>Third Party</w:t>
      </w:r>
      <w:r w:rsidRPr="00214763">
        <w:rPr>
          <w:rFonts w:cs="Arial"/>
          <w:szCs w:val="22"/>
        </w:rPr>
        <w:t xml:space="preserve">.  If the </w:t>
      </w:r>
      <w:r>
        <w:rPr>
          <w:rFonts w:cs="Arial"/>
          <w:szCs w:val="22"/>
        </w:rPr>
        <w:t>Third Party</w:t>
      </w:r>
      <w:r w:rsidRPr="00214763">
        <w:rPr>
          <w:rFonts w:cs="Arial"/>
          <w:szCs w:val="22"/>
        </w:rPr>
        <w:t xml:space="preserve"> is a registered training organisation</w:t>
      </w:r>
      <w:r>
        <w:rPr>
          <w:rStyle w:val="FootnoteReference"/>
          <w:rFonts w:eastAsia="MS Mincho" w:cs="Arial"/>
          <w:szCs w:val="22"/>
        </w:rPr>
        <w:footnoteReference w:id="5"/>
      </w:r>
      <w:r w:rsidRPr="005E370F">
        <w:rPr>
          <w:rFonts w:cs="Arial"/>
          <w:szCs w:val="22"/>
        </w:rPr>
        <w:t xml:space="preserve">, the person signing </w:t>
      </w:r>
      <w:r w:rsidRPr="00214763">
        <w:rPr>
          <w:rFonts w:cs="Arial"/>
          <w:szCs w:val="22"/>
        </w:rPr>
        <w:t xml:space="preserve">the </w:t>
      </w:r>
      <w:proofErr w:type="gramStart"/>
      <w:r w:rsidRPr="00214763">
        <w:rPr>
          <w:rFonts w:cs="Arial"/>
          <w:szCs w:val="22"/>
        </w:rPr>
        <w:t>Third Party</w:t>
      </w:r>
      <w:proofErr w:type="gramEnd"/>
      <w:r w:rsidRPr="00214763">
        <w:rPr>
          <w:rFonts w:cs="Arial"/>
          <w:szCs w:val="22"/>
        </w:rPr>
        <w:t xml:space="preserve"> compliance review must be the person listed as the chief executive of the organisation on </w:t>
      </w:r>
      <w:hyperlink r:id="rId12" w:history="1">
        <w:r w:rsidRPr="00214763">
          <w:rPr>
            <w:rStyle w:val="Hyperlink"/>
            <w:rFonts w:cs="Arial"/>
            <w:szCs w:val="22"/>
          </w:rPr>
          <w:t>www.training.gov.au</w:t>
        </w:r>
      </w:hyperlink>
      <w:r>
        <w:rPr>
          <w:rFonts w:cs="Arial"/>
          <w:szCs w:val="22"/>
        </w:rPr>
        <w:t>; and</w:t>
      </w:r>
    </w:p>
    <w:p w14:paraId="0BE11095" w14:textId="77777777" w:rsidR="0015465E" w:rsidRPr="005E370F" w:rsidRDefault="0015465E" w:rsidP="0015465E">
      <w:pPr>
        <w:pStyle w:val="ListParagraph"/>
        <w:numPr>
          <w:ilvl w:val="0"/>
          <w:numId w:val="33"/>
        </w:numPr>
        <w:spacing w:after="100" w:afterAutospacing="1"/>
        <w:jc w:val="both"/>
        <w:rPr>
          <w:rFonts w:cs="Arial"/>
          <w:szCs w:val="22"/>
        </w:rPr>
      </w:pPr>
      <w:r>
        <w:rPr>
          <w:rFonts w:cs="Arial"/>
          <w:szCs w:val="22"/>
        </w:rPr>
        <w:t xml:space="preserve">retained by the Supplier in accordance with </w:t>
      </w:r>
      <w:r w:rsidRPr="005971A7">
        <w:rPr>
          <w:rFonts w:cs="Arial"/>
          <w:i/>
          <w:iCs/>
          <w:szCs w:val="22"/>
        </w:rPr>
        <w:t>Clause 11 Records</w:t>
      </w:r>
      <w:r>
        <w:rPr>
          <w:rFonts w:cs="Arial"/>
          <w:szCs w:val="22"/>
        </w:rPr>
        <w:t xml:space="preserve"> </w:t>
      </w:r>
      <w:r w:rsidRPr="00AF72A3">
        <w:rPr>
          <w:rFonts w:cs="Arial"/>
          <w:szCs w:val="22"/>
        </w:rPr>
        <w:t xml:space="preserve">of the </w:t>
      </w:r>
      <w:r>
        <w:rPr>
          <w:rFonts w:cs="Arial"/>
          <w:szCs w:val="22"/>
        </w:rPr>
        <w:t>SAS Agreement</w:t>
      </w:r>
      <w:r w:rsidRPr="005E370F">
        <w:rPr>
          <w:rFonts w:cs="Arial"/>
          <w:szCs w:val="22"/>
        </w:rPr>
        <w:t xml:space="preserve">.  </w:t>
      </w:r>
    </w:p>
    <w:p w14:paraId="5445ED2F" w14:textId="77777777" w:rsidR="0015465E" w:rsidRPr="00214763" w:rsidRDefault="0015465E" w:rsidP="0015465E">
      <w:pPr>
        <w:spacing w:after="100" w:afterAutospacing="1"/>
        <w:jc w:val="both"/>
        <w:rPr>
          <w:rFonts w:cs="Arial"/>
          <w:b/>
          <w:bCs/>
          <w:i/>
          <w:iCs/>
          <w:szCs w:val="22"/>
        </w:rPr>
      </w:pPr>
      <w:r w:rsidRPr="00214763">
        <w:rPr>
          <w:rFonts w:cs="Arial"/>
          <w:b/>
          <w:bCs/>
          <w:i/>
          <w:iCs/>
          <w:szCs w:val="22"/>
        </w:rPr>
        <w:t xml:space="preserve">Records to be </w:t>
      </w:r>
      <w:proofErr w:type="gramStart"/>
      <w:r w:rsidRPr="00214763">
        <w:rPr>
          <w:rFonts w:cs="Arial"/>
          <w:b/>
          <w:bCs/>
          <w:i/>
          <w:iCs/>
          <w:szCs w:val="22"/>
        </w:rPr>
        <w:t>produced</w:t>
      </w:r>
      <w:proofErr w:type="gramEnd"/>
    </w:p>
    <w:p w14:paraId="19A901BD" w14:textId="77777777" w:rsidR="0015465E" w:rsidRDefault="0015465E" w:rsidP="0015465E">
      <w:pPr>
        <w:spacing w:after="100" w:afterAutospacing="1"/>
        <w:jc w:val="both"/>
        <w:rPr>
          <w:rFonts w:cs="Arial"/>
          <w:szCs w:val="22"/>
        </w:rPr>
      </w:pPr>
      <w:r>
        <w:rPr>
          <w:rFonts w:cs="Arial"/>
          <w:szCs w:val="22"/>
        </w:rPr>
        <w:t xml:space="preserve">The Supplier must be able to provide its </w:t>
      </w:r>
      <w:proofErr w:type="gramStart"/>
      <w:r>
        <w:rPr>
          <w:rFonts w:cs="Arial"/>
          <w:szCs w:val="22"/>
        </w:rPr>
        <w:t>Third Party</w:t>
      </w:r>
      <w:proofErr w:type="gramEnd"/>
      <w:r>
        <w:rPr>
          <w:rFonts w:cs="Arial"/>
          <w:szCs w:val="22"/>
        </w:rPr>
        <w:t xml:space="preserve"> compliance reviews (including a current copy of the Third Party Arrangement, and the Third Party’s</w:t>
      </w:r>
      <w:r w:rsidRPr="009240EB">
        <w:rPr>
          <w:rFonts w:cs="Arial"/>
          <w:szCs w:val="22"/>
        </w:rPr>
        <w:t xml:space="preserve"> current and historical ASIC Company Extract</w:t>
      </w:r>
      <w:r>
        <w:rPr>
          <w:rFonts w:cs="Arial"/>
          <w:szCs w:val="22"/>
        </w:rPr>
        <w:t>):</w:t>
      </w:r>
    </w:p>
    <w:p w14:paraId="03B46517" w14:textId="77777777" w:rsidR="0015465E" w:rsidRDefault="0015465E" w:rsidP="0015465E">
      <w:pPr>
        <w:pStyle w:val="ListParagraph"/>
        <w:numPr>
          <w:ilvl w:val="0"/>
          <w:numId w:val="32"/>
        </w:numPr>
        <w:spacing w:after="100" w:afterAutospacing="1"/>
        <w:jc w:val="both"/>
        <w:rPr>
          <w:rFonts w:cs="Arial"/>
          <w:szCs w:val="22"/>
        </w:rPr>
      </w:pPr>
      <w:r>
        <w:rPr>
          <w:rFonts w:cs="Arial"/>
          <w:szCs w:val="22"/>
        </w:rPr>
        <w:t>no later than</w:t>
      </w:r>
      <w:r w:rsidRPr="005E370F">
        <w:rPr>
          <w:rFonts w:cs="Arial"/>
          <w:szCs w:val="22"/>
        </w:rPr>
        <w:t xml:space="preserve"> 5 </w:t>
      </w:r>
      <w:r w:rsidRPr="00214763">
        <w:rPr>
          <w:rFonts w:cs="Arial"/>
          <w:szCs w:val="22"/>
        </w:rPr>
        <w:t xml:space="preserve">Business Days </w:t>
      </w:r>
      <w:r>
        <w:rPr>
          <w:rFonts w:cs="Arial"/>
          <w:szCs w:val="22"/>
        </w:rPr>
        <w:t>after</w:t>
      </w:r>
      <w:r w:rsidRPr="005E370F">
        <w:rPr>
          <w:rFonts w:cs="Arial"/>
          <w:szCs w:val="22"/>
        </w:rPr>
        <w:t xml:space="preserve"> a request by the Department</w:t>
      </w:r>
      <w:r>
        <w:rPr>
          <w:rFonts w:cs="Arial"/>
          <w:szCs w:val="22"/>
        </w:rPr>
        <w:t>; o</w:t>
      </w:r>
      <w:r w:rsidRPr="005E370F">
        <w:rPr>
          <w:rFonts w:cs="Arial"/>
          <w:szCs w:val="22"/>
        </w:rPr>
        <w:t xml:space="preserve">r </w:t>
      </w:r>
    </w:p>
    <w:p w14:paraId="3A96C406" w14:textId="77777777" w:rsidR="0015465E" w:rsidRDefault="0015465E" w:rsidP="0015465E">
      <w:pPr>
        <w:ind w:right="70"/>
        <w:jc w:val="both"/>
      </w:pPr>
      <w:r w:rsidRPr="007A70B9">
        <w:rPr>
          <w:rFonts w:cs="Arial"/>
          <w:szCs w:val="22"/>
        </w:rPr>
        <w:t>immediately if requested during a Performance Review or Audit of the Supplier.</w:t>
      </w:r>
    </w:p>
    <w:p w14:paraId="44EAFB83" w14:textId="77777777" w:rsidR="00263E63" w:rsidRDefault="00263E63" w:rsidP="00263E63">
      <w:pPr>
        <w:pStyle w:val="Bodycopy"/>
      </w:pPr>
    </w:p>
    <w:p w14:paraId="05BFA88F" w14:textId="77777777" w:rsidR="0015465E" w:rsidRDefault="0015465E">
      <w:r>
        <w:br w:type="page"/>
      </w:r>
    </w:p>
    <w:p w14:paraId="24B232DE" w14:textId="77777777" w:rsidR="00263E63" w:rsidRDefault="0015465E" w:rsidP="0015465E">
      <w:pPr>
        <w:pStyle w:val="Bodycopy"/>
        <w:jc w:val="center"/>
        <w:rPr>
          <w:sz w:val="28"/>
          <w:szCs w:val="28"/>
        </w:rPr>
      </w:pPr>
      <w:r>
        <w:rPr>
          <w:sz w:val="28"/>
          <w:szCs w:val="28"/>
        </w:rPr>
        <w:lastRenderedPageBreak/>
        <w:t>Annexure 1 – Third Party compliance review</w:t>
      </w:r>
    </w:p>
    <w:p w14:paraId="63563BF9" w14:textId="77777777" w:rsidR="0015465E" w:rsidRDefault="0015465E" w:rsidP="0015465E">
      <w:pPr>
        <w:pStyle w:val="Bodycopy"/>
        <w:jc w:val="center"/>
      </w:pPr>
    </w:p>
    <w:tbl>
      <w:tblPr>
        <w:tblStyle w:val="TableGrid10"/>
        <w:tblW w:w="9067" w:type="dxa"/>
        <w:tblLook w:val="04A0" w:firstRow="1" w:lastRow="0" w:firstColumn="1" w:lastColumn="0" w:noHBand="0" w:noVBand="1"/>
      </w:tblPr>
      <w:tblGrid>
        <w:gridCol w:w="1696"/>
        <w:gridCol w:w="3119"/>
        <w:gridCol w:w="2268"/>
        <w:gridCol w:w="992"/>
        <w:gridCol w:w="992"/>
      </w:tblGrid>
      <w:tr w:rsidR="0015465E" w:rsidRPr="0016411F" w14:paraId="55460B22" w14:textId="77777777" w:rsidTr="0015465E">
        <w:trPr>
          <w:trHeight w:val="70"/>
        </w:trPr>
        <w:tc>
          <w:tcPr>
            <w:tcW w:w="1696" w:type="dxa"/>
            <w:shd w:val="clear" w:color="auto" w:fill="F2B776" w:themeFill="accent4" w:themeFillTint="99"/>
          </w:tcPr>
          <w:p w14:paraId="7E47AAAD" w14:textId="77777777" w:rsidR="0015465E" w:rsidRPr="00D3513A" w:rsidRDefault="0015465E" w:rsidP="00E912CD">
            <w:pPr>
              <w:spacing w:before="60" w:after="60"/>
              <w:rPr>
                <w:rFonts w:cs="Arial"/>
                <w:b/>
                <w:bCs/>
                <w:sz w:val="20"/>
                <w:szCs w:val="20"/>
              </w:rPr>
            </w:pPr>
            <w:r>
              <w:rPr>
                <w:rFonts w:cs="Arial"/>
                <w:b/>
                <w:bCs/>
                <w:sz w:val="20"/>
                <w:szCs w:val="20"/>
              </w:rPr>
              <w:t>Skills Assure Supplier</w:t>
            </w:r>
          </w:p>
        </w:tc>
        <w:tc>
          <w:tcPr>
            <w:tcW w:w="3119" w:type="dxa"/>
            <w:shd w:val="clear" w:color="auto" w:fill="auto"/>
          </w:tcPr>
          <w:p w14:paraId="1E6BAC48" w14:textId="77777777" w:rsidR="0015465E" w:rsidRPr="00D3513A" w:rsidRDefault="0015465E" w:rsidP="00E912CD">
            <w:pPr>
              <w:spacing w:before="60" w:after="60"/>
              <w:rPr>
                <w:rFonts w:cs="Arial"/>
                <w:b/>
                <w:bCs/>
                <w:sz w:val="20"/>
                <w:szCs w:val="20"/>
              </w:rPr>
            </w:pPr>
          </w:p>
        </w:tc>
        <w:tc>
          <w:tcPr>
            <w:tcW w:w="2268" w:type="dxa"/>
            <w:shd w:val="clear" w:color="auto" w:fill="F2B776" w:themeFill="accent4" w:themeFillTint="99"/>
          </w:tcPr>
          <w:p w14:paraId="23BCFC55" w14:textId="77777777" w:rsidR="0015465E" w:rsidRPr="00D3513A" w:rsidRDefault="0015465E" w:rsidP="00E912CD">
            <w:pPr>
              <w:spacing w:before="60" w:after="60"/>
              <w:rPr>
                <w:rFonts w:cs="Arial"/>
                <w:b/>
                <w:bCs/>
                <w:sz w:val="20"/>
                <w:szCs w:val="20"/>
              </w:rPr>
            </w:pPr>
            <w:r>
              <w:rPr>
                <w:rFonts w:cs="Arial"/>
                <w:b/>
                <w:bCs/>
                <w:sz w:val="20"/>
                <w:szCs w:val="20"/>
              </w:rPr>
              <w:t>SAS Agreement</w:t>
            </w:r>
          </w:p>
        </w:tc>
        <w:tc>
          <w:tcPr>
            <w:tcW w:w="1984" w:type="dxa"/>
            <w:gridSpan w:val="2"/>
            <w:shd w:val="clear" w:color="auto" w:fill="auto"/>
          </w:tcPr>
          <w:p w14:paraId="242908DF" w14:textId="77777777" w:rsidR="0015465E" w:rsidRPr="00D3513A" w:rsidRDefault="0015465E" w:rsidP="00E912CD">
            <w:pPr>
              <w:spacing w:before="60" w:after="60"/>
              <w:rPr>
                <w:rFonts w:cs="Arial"/>
                <w:b/>
                <w:bCs/>
                <w:sz w:val="20"/>
                <w:szCs w:val="20"/>
              </w:rPr>
            </w:pPr>
            <w:r>
              <w:rPr>
                <w:rFonts w:cs="Arial"/>
                <w:b/>
                <w:bCs/>
                <w:sz w:val="20"/>
                <w:szCs w:val="20"/>
              </w:rPr>
              <w:t>(</w:t>
            </w:r>
            <w:proofErr w:type="gramStart"/>
            <w:r>
              <w:rPr>
                <w:rFonts w:cs="Arial"/>
                <w:b/>
                <w:bCs/>
                <w:sz w:val="20"/>
                <w:szCs w:val="20"/>
              </w:rPr>
              <w:t>i.e.</w:t>
            </w:r>
            <w:proofErr w:type="gramEnd"/>
            <w:r>
              <w:rPr>
                <w:rFonts w:cs="Arial"/>
                <w:b/>
                <w:bCs/>
                <w:sz w:val="20"/>
                <w:szCs w:val="20"/>
              </w:rPr>
              <w:t xml:space="preserve"> QSXXXXXX)</w:t>
            </w:r>
          </w:p>
        </w:tc>
      </w:tr>
      <w:tr w:rsidR="0015465E" w:rsidRPr="0016411F" w14:paraId="58F740B0" w14:textId="77777777" w:rsidTr="0015465E">
        <w:trPr>
          <w:trHeight w:val="70"/>
        </w:trPr>
        <w:tc>
          <w:tcPr>
            <w:tcW w:w="1696" w:type="dxa"/>
            <w:shd w:val="clear" w:color="auto" w:fill="F2B776" w:themeFill="accent4" w:themeFillTint="99"/>
          </w:tcPr>
          <w:p w14:paraId="7B25F30F" w14:textId="77777777" w:rsidR="0015465E" w:rsidRDefault="0015465E" w:rsidP="00E912CD">
            <w:pPr>
              <w:spacing w:before="60" w:after="60"/>
              <w:rPr>
                <w:rFonts w:cs="Arial"/>
                <w:b/>
                <w:bCs/>
                <w:sz w:val="20"/>
                <w:szCs w:val="20"/>
              </w:rPr>
            </w:pPr>
            <w:r>
              <w:rPr>
                <w:rFonts w:cs="Arial"/>
                <w:b/>
                <w:bCs/>
                <w:sz w:val="20"/>
                <w:szCs w:val="20"/>
              </w:rPr>
              <w:t xml:space="preserve">Legal name of third party </w:t>
            </w:r>
            <w:r w:rsidRPr="00D3513A">
              <w:rPr>
                <w:rFonts w:cs="Arial"/>
                <w:b/>
                <w:bCs/>
                <w:sz w:val="20"/>
                <w:szCs w:val="20"/>
              </w:rPr>
              <w:t xml:space="preserve"> </w:t>
            </w:r>
          </w:p>
        </w:tc>
        <w:tc>
          <w:tcPr>
            <w:tcW w:w="3119" w:type="dxa"/>
            <w:shd w:val="clear" w:color="auto" w:fill="auto"/>
          </w:tcPr>
          <w:p w14:paraId="79EA933C" w14:textId="77777777" w:rsidR="0015465E" w:rsidRPr="00D3513A" w:rsidRDefault="0015465E" w:rsidP="00E912CD">
            <w:pPr>
              <w:spacing w:before="60" w:after="60"/>
              <w:rPr>
                <w:rFonts w:cs="Arial"/>
                <w:b/>
                <w:bCs/>
                <w:sz w:val="20"/>
                <w:szCs w:val="20"/>
              </w:rPr>
            </w:pPr>
          </w:p>
        </w:tc>
        <w:tc>
          <w:tcPr>
            <w:tcW w:w="2268" w:type="dxa"/>
            <w:shd w:val="clear" w:color="auto" w:fill="F2B776" w:themeFill="accent4" w:themeFillTint="99"/>
          </w:tcPr>
          <w:p w14:paraId="371F70B0" w14:textId="77777777" w:rsidR="0015465E" w:rsidRPr="00D3513A" w:rsidRDefault="0015465E" w:rsidP="00E912CD">
            <w:pPr>
              <w:spacing w:before="60" w:after="60"/>
              <w:rPr>
                <w:rFonts w:cs="Arial"/>
                <w:b/>
                <w:bCs/>
                <w:sz w:val="20"/>
                <w:szCs w:val="20"/>
              </w:rPr>
            </w:pPr>
            <w:r>
              <w:rPr>
                <w:rFonts w:cs="Arial"/>
                <w:b/>
                <w:bCs/>
                <w:sz w:val="20"/>
                <w:szCs w:val="20"/>
              </w:rPr>
              <w:t>ACN</w:t>
            </w:r>
          </w:p>
        </w:tc>
        <w:tc>
          <w:tcPr>
            <w:tcW w:w="1984" w:type="dxa"/>
            <w:gridSpan w:val="2"/>
            <w:shd w:val="clear" w:color="auto" w:fill="auto"/>
          </w:tcPr>
          <w:p w14:paraId="4C32EE92" w14:textId="77777777" w:rsidR="0015465E" w:rsidRPr="00D3513A" w:rsidRDefault="0015465E" w:rsidP="00E912CD">
            <w:pPr>
              <w:spacing w:before="60" w:after="60"/>
              <w:rPr>
                <w:rFonts w:cs="Arial"/>
                <w:b/>
                <w:bCs/>
                <w:sz w:val="20"/>
                <w:szCs w:val="20"/>
              </w:rPr>
            </w:pPr>
          </w:p>
        </w:tc>
      </w:tr>
      <w:tr w:rsidR="0015465E" w:rsidRPr="0016411F" w14:paraId="4853766F" w14:textId="77777777" w:rsidTr="0015465E">
        <w:trPr>
          <w:trHeight w:val="70"/>
        </w:trPr>
        <w:tc>
          <w:tcPr>
            <w:tcW w:w="1696" w:type="dxa"/>
            <w:tcBorders>
              <w:bottom w:val="single" w:sz="4" w:space="0" w:color="auto"/>
            </w:tcBorders>
            <w:shd w:val="clear" w:color="auto" w:fill="F2B776" w:themeFill="accent4" w:themeFillTint="99"/>
          </w:tcPr>
          <w:p w14:paraId="20797E20" w14:textId="77777777" w:rsidR="0015465E" w:rsidRDefault="0015465E" w:rsidP="00E912CD">
            <w:pPr>
              <w:spacing w:before="60" w:after="60"/>
              <w:rPr>
                <w:rFonts w:cs="Arial"/>
                <w:b/>
                <w:bCs/>
                <w:sz w:val="20"/>
                <w:szCs w:val="20"/>
              </w:rPr>
            </w:pPr>
            <w:r>
              <w:rPr>
                <w:rFonts w:cs="Arial"/>
                <w:b/>
                <w:bCs/>
                <w:sz w:val="20"/>
                <w:szCs w:val="20"/>
              </w:rPr>
              <w:t>Trading name of third party</w:t>
            </w:r>
          </w:p>
        </w:tc>
        <w:tc>
          <w:tcPr>
            <w:tcW w:w="3119" w:type="dxa"/>
            <w:tcBorders>
              <w:bottom w:val="single" w:sz="4" w:space="0" w:color="auto"/>
            </w:tcBorders>
            <w:shd w:val="clear" w:color="auto" w:fill="auto"/>
          </w:tcPr>
          <w:p w14:paraId="6FE85176" w14:textId="77777777" w:rsidR="0015465E" w:rsidRPr="00D3513A" w:rsidRDefault="0015465E" w:rsidP="00E912CD">
            <w:pPr>
              <w:spacing w:before="60" w:after="60"/>
              <w:rPr>
                <w:rFonts w:cs="Arial"/>
                <w:b/>
                <w:bCs/>
                <w:sz w:val="20"/>
                <w:szCs w:val="20"/>
              </w:rPr>
            </w:pPr>
          </w:p>
        </w:tc>
        <w:tc>
          <w:tcPr>
            <w:tcW w:w="2268" w:type="dxa"/>
            <w:tcBorders>
              <w:bottom w:val="single" w:sz="4" w:space="0" w:color="auto"/>
            </w:tcBorders>
            <w:shd w:val="clear" w:color="auto" w:fill="F2B776" w:themeFill="accent4" w:themeFillTint="99"/>
          </w:tcPr>
          <w:p w14:paraId="3E8A12C7" w14:textId="77777777" w:rsidR="0015465E" w:rsidRPr="00D3513A" w:rsidRDefault="0015465E" w:rsidP="00E912CD">
            <w:pPr>
              <w:spacing w:before="60" w:after="60"/>
              <w:rPr>
                <w:rFonts w:cs="Arial"/>
                <w:b/>
                <w:bCs/>
                <w:sz w:val="20"/>
                <w:szCs w:val="20"/>
              </w:rPr>
            </w:pPr>
            <w:r>
              <w:rPr>
                <w:rFonts w:cs="Arial"/>
                <w:b/>
                <w:bCs/>
                <w:sz w:val="20"/>
                <w:szCs w:val="20"/>
              </w:rPr>
              <w:t xml:space="preserve">Date of </w:t>
            </w:r>
            <w:proofErr w:type="gramStart"/>
            <w:r>
              <w:rPr>
                <w:rFonts w:cs="Arial"/>
                <w:b/>
                <w:bCs/>
                <w:sz w:val="20"/>
                <w:szCs w:val="20"/>
              </w:rPr>
              <w:t>third party</w:t>
            </w:r>
            <w:proofErr w:type="gramEnd"/>
            <w:r>
              <w:rPr>
                <w:rFonts w:cs="Arial"/>
                <w:b/>
                <w:bCs/>
                <w:sz w:val="20"/>
                <w:szCs w:val="20"/>
              </w:rPr>
              <w:t xml:space="preserve"> Arrangement commenced</w:t>
            </w:r>
          </w:p>
        </w:tc>
        <w:tc>
          <w:tcPr>
            <w:tcW w:w="1984" w:type="dxa"/>
            <w:gridSpan w:val="2"/>
            <w:tcBorders>
              <w:bottom w:val="single" w:sz="4" w:space="0" w:color="auto"/>
            </w:tcBorders>
            <w:shd w:val="clear" w:color="auto" w:fill="auto"/>
          </w:tcPr>
          <w:p w14:paraId="51FF4052" w14:textId="77777777" w:rsidR="0015465E" w:rsidRPr="00D3513A" w:rsidRDefault="0015465E" w:rsidP="00E912CD">
            <w:pPr>
              <w:spacing w:before="60" w:after="60"/>
              <w:rPr>
                <w:rFonts w:cs="Arial"/>
                <w:b/>
                <w:bCs/>
                <w:sz w:val="20"/>
                <w:szCs w:val="20"/>
              </w:rPr>
            </w:pPr>
          </w:p>
        </w:tc>
      </w:tr>
      <w:tr w:rsidR="0015465E" w:rsidRPr="0016411F" w14:paraId="246B0693" w14:textId="77777777" w:rsidTr="0015465E">
        <w:trPr>
          <w:trHeight w:val="70"/>
        </w:trPr>
        <w:tc>
          <w:tcPr>
            <w:tcW w:w="1696" w:type="dxa"/>
            <w:tcBorders>
              <w:bottom w:val="single" w:sz="4" w:space="0" w:color="auto"/>
            </w:tcBorders>
            <w:shd w:val="clear" w:color="auto" w:fill="F2B776" w:themeFill="accent4" w:themeFillTint="99"/>
          </w:tcPr>
          <w:p w14:paraId="44F368B3" w14:textId="77777777" w:rsidR="0015465E" w:rsidRDefault="0015465E" w:rsidP="00E912CD">
            <w:pPr>
              <w:spacing w:before="60" w:after="60"/>
              <w:rPr>
                <w:rFonts w:cs="Arial"/>
                <w:b/>
                <w:bCs/>
                <w:sz w:val="20"/>
                <w:szCs w:val="20"/>
              </w:rPr>
            </w:pPr>
            <w:r>
              <w:rPr>
                <w:rFonts w:cs="Arial"/>
                <w:b/>
                <w:bCs/>
                <w:sz w:val="20"/>
                <w:szCs w:val="20"/>
              </w:rPr>
              <w:t>Arrangements</w:t>
            </w:r>
          </w:p>
        </w:tc>
        <w:tc>
          <w:tcPr>
            <w:tcW w:w="3119" w:type="dxa"/>
            <w:tcBorders>
              <w:bottom w:val="single" w:sz="4" w:space="0" w:color="auto"/>
            </w:tcBorders>
            <w:shd w:val="clear" w:color="auto" w:fill="auto"/>
          </w:tcPr>
          <w:p w14:paraId="490475D7" w14:textId="77777777" w:rsidR="0015465E" w:rsidRPr="00D3513A" w:rsidRDefault="0015465E" w:rsidP="00E912CD">
            <w:pPr>
              <w:spacing w:before="60" w:after="60"/>
              <w:jc w:val="center"/>
              <w:rPr>
                <w:rFonts w:cs="Arial"/>
                <w:b/>
                <w:bCs/>
                <w:sz w:val="20"/>
                <w:szCs w:val="20"/>
              </w:rPr>
            </w:pPr>
            <w:r>
              <w:rPr>
                <w:rFonts w:cs="Arial"/>
                <w:b/>
                <w:bCs/>
                <w:sz w:val="20"/>
                <w:szCs w:val="20"/>
              </w:rPr>
              <w:t>New / Existing</w:t>
            </w:r>
          </w:p>
        </w:tc>
        <w:tc>
          <w:tcPr>
            <w:tcW w:w="2268" w:type="dxa"/>
            <w:tcBorders>
              <w:bottom w:val="single" w:sz="4" w:space="0" w:color="auto"/>
            </w:tcBorders>
            <w:shd w:val="clear" w:color="auto" w:fill="F2B776" w:themeFill="accent4" w:themeFillTint="99"/>
          </w:tcPr>
          <w:p w14:paraId="4B2998A4" w14:textId="77777777" w:rsidR="0015465E" w:rsidRPr="00D3513A" w:rsidRDefault="0015465E" w:rsidP="00E912CD">
            <w:pPr>
              <w:spacing w:before="60" w:after="60"/>
              <w:rPr>
                <w:rFonts w:cs="Arial"/>
                <w:b/>
                <w:bCs/>
                <w:sz w:val="20"/>
                <w:szCs w:val="20"/>
              </w:rPr>
            </w:pPr>
            <w:r>
              <w:rPr>
                <w:rFonts w:cs="Arial"/>
                <w:b/>
                <w:bCs/>
                <w:sz w:val="20"/>
                <w:szCs w:val="20"/>
              </w:rPr>
              <w:t>Date of review</w:t>
            </w:r>
          </w:p>
        </w:tc>
        <w:tc>
          <w:tcPr>
            <w:tcW w:w="1984" w:type="dxa"/>
            <w:gridSpan w:val="2"/>
            <w:tcBorders>
              <w:bottom w:val="single" w:sz="4" w:space="0" w:color="auto"/>
            </w:tcBorders>
            <w:shd w:val="clear" w:color="auto" w:fill="auto"/>
          </w:tcPr>
          <w:p w14:paraId="15D195C3" w14:textId="77777777" w:rsidR="0015465E" w:rsidRPr="00D3513A" w:rsidRDefault="0015465E" w:rsidP="00E912CD">
            <w:pPr>
              <w:spacing w:before="60" w:after="60"/>
              <w:rPr>
                <w:rFonts w:cs="Arial"/>
                <w:b/>
                <w:bCs/>
                <w:sz w:val="20"/>
                <w:szCs w:val="20"/>
              </w:rPr>
            </w:pPr>
          </w:p>
        </w:tc>
      </w:tr>
      <w:tr w:rsidR="0015465E" w:rsidRPr="00995737" w14:paraId="36649450" w14:textId="77777777" w:rsidTr="00E912CD">
        <w:trPr>
          <w:trHeight w:val="70"/>
        </w:trPr>
        <w:tc>
          <w:tcPr>
            <w:tcW w:w="9067" w:type="dxa"/>
            <w:gridSpan w:val="5"/>
            <w:tcBorders>
              <w:top w:val="single" w:sz="4" w:space="0" w:color="auto"/>
              <w:left w:val="nil"/>
              <w:bottom w:val="nil"/>
              <w:right w:val="nil"/>
            </w:tcBorders>
            <w:shd w:val="clear" w:color="auto" w:fill="auto"/>
          </w:tcPr>
          <w:p w14:paraId="38E7F9BD" w14:textId="77777777" w:rsidR="0015465E" w:rsidRPr="00995737" w:rsidRDefault="0015465E" w:rsidP="00E912CD">
            <w:pPr>
              <w:spacing w:before="120" w:after="120"/>
              <w:jc w:val="both"/>
              <w:rPr>
                <w:rFonts w:cs="Arial"/>
                <w:b/>
                <w:bCs/>
                <w:sz w:val="20"/>
                <w:szCs w:val="20"/>
              </w:rPr>
            </w:pPr>
            <w:r w:rsidRPr="00214763">
              <w:rPr>
                <w:rFonts w:cs="Arial"/>
                <w:sz w:val="20"/>
                <w:szCs w:val="20"/>
              </w:rPr>
              <w:t>I have undertaken a review of the Supplier’s and the Third Party’s current arrangements and governance practices in relation to the provision of Training and/or Assessment undertaken on behalf of the Supplier organisation as indicated within this compliance review:</w:t>
            </w:r>
          </w:p>
        </w:tc>
      </w:tr>
      <w:tr w:rsidR="0015465E" w:rsidRPr="0016411F" w14:paraId="5C593F69" w14:textId="77777777" w:rsidTr="00E912CD">
        <w:trPr>
          <w:trHeight w:val="70"/>
        </w:trPr>
        <w:tc>
          <w:tcPr>
            <w:tcW w:w="4815" w:type="dxa"/>
            <w:gridSpan w:val="2"/>
            <w:tcBorders>
              <w:top w:val="nil"/>
              <w:left w:val="nil"/>
              <w:bottom w:val="nil"/>
              <w:right w:val="nil"/>
            </w:tcBorders>
            <w:shd w:val="clear" w:color="auto" w:fill="auto"/>
          </w:tcPr>
          <w:p w14:paraId="4B9A93EF" w14:textId="77777777" w:rsidR="0015465E" w:rsidRPr="00693FB4" w:rsidRDefault="0015465E" w:rsidP="00E912CD">
            <w:pPr>
              <w:spacing w:before="120" w:after="120"/>
              <w:rPr>
                <w:rFonts w:cs="Arial"/>
                <w:sz w:val="20"/>
                <w:szCs w:val="20"/>
              </w:rPr>
            </w:pPr>
            <w:r w:rsidRPr="00693FB4">
              <w:rPr>
                <w:rFonts w:cs="Arial"/>
                <w:b/>
                <w:bCs/>
                <w:sz w:val="20"/>
                <w:szCs w:val="20"/>
              </w:rPr>
              <w:t>Compliance review conducted by</w:t>
            </w:r>
            <w:r w:rsidRPr="00693FB4">
              <w:rPr>
                <w:rFonts w:cs="Arial"/>
                <w:sz w:val="20"/>
                <w:szCs w:val="20"/>
              </w:rPr>
              <w:t xml:space="preserve">: </w:t>
            </w:r>
          </w:p>
        </w:tc>
        <w:tc>
          <w:tcPr>
            <w:tcW w:w="4252" w:type="dxa"/>
            <w:gridSpan w:val="3"/>
            <w:tcBorders>
              <w:top w:val="nil"/>
              <w:left w:val="nil"/>
              <w:bottom w:val="nil"/>
              <w:right w:val="nil"/>
            </w:tcBorders>
            <w:shd w:val="clear" w:color="auto" w:fill="auto"/>
          </w:tcPr>
          <w:p w14:paraId="042A0D9F" w14:textId="77777777" w:rsidR="0015465E" w:rsidRDefault="0015465E" w:rsidP="00E912CD">
            <w:pPr>
              <w:spacing w:before="120" w:after="120"/>
              <w:rPr>
                <w:rFonts w:cs="Arial"/>
                <w:sz w:val="20"/>
                <w:szCs w:val="20"/>
              </w:rPr>
            </w:pPr>
          </w:p>
        </w:tc>
      </w:tr>
      <w:tr w:rsidR="0015465E" w:rsidRPr="0016411F" w14:paraId="03410A72" w14:textId="77777777" w:rsidTr="00E912CD">
        <w:trPr>
          <w:trHeight w:val="70"/>
        </w:trPr>
        <w:tc>
          <w:tcPr>
            <w:tcW w:w="4815" w:type="dxa"/>
            <w:gridSpan w:val="2"/>
            <w:tcBorders>
              <w:top w:val="nil"/>
              <w:left w:val="nil"/>
              <w:bottom w:val="single" w:sz="4" w:space="0" w:color="auto"/>
              <w:right w:val="nil"/>
            </w:tcBorders>
            <w:shd w:val="clear" w:color="auto" w:fill="auto"/>
          </w:tcPr>
          <w:p w14:paraId="66E29741" w14:textId="77777777" w:rsidR="0015465E" w:rsidRPr="00693FB4" w:rsidRDefault="0015465E" w:rsidP="00E912CD">
            <w:pPr>
              <w:spacing w:before="120" w:after="120"/>
              <w:rPr>
                <w:rFonts w:cs="Arial"/>
                <w:i/>
                <w:iCs/>
                <w:sz w:val="20"/>
                <w:szCs w:val="20"/>
              </w:rPr>
            </w:pPr>
            <w:r w:rsidRPr="00693FB4">
              <w:rPr>
                <w:rFonts w:cs="Arial"/>
                <w:i/>
                <w:iCs/>
                <w:sz w:val="20"/>
                <w:szCs w:val="20"/>
              </w:rPr>
              <w:t xml:space="preserve">{Name of staff member and </w:t>
            </w:r>
            <w:r>
              <w:rPr>
                <w:rFonts w:cs="Arial"/>
                <w:i/>
                <w:iCs/>
                <w:sz w:val="20"/>
                <w:szCs w:val="20"/>
              </w:rPr>
              <w:t>p</w:t>
            </w:r>
            <w:r w:rsidRPr="00693FB4">
              <w:rPr>
                <w:rFonts w:cs="Arial"/>
                <w:i/>
                <w:iCs/>
                <w:sz w:val="20"/>
                <w:szCs w:val="20"/>
              </w:rPr>
              <w:t>osition}</w:t>
            </w:r>
          </w:p>
        </w:tc>
        <w:tc>
          <w:tcPr>
            <w:tcW w:w="3260" w:type="dxa"/>
            <w:gridSpan w:val="2"/>
            <w:tcBorders>
              <w:top w:val="nil"/>
              <w:left w:val="nil"/>
              <w:bottom w:val="single" w:sz="4" w:space="0" w:color="auto"/>
              <w:right w:val="nil"/>
            </w:tcBorders>
            <w:shd w:val="clear" w:color="auto" w:fill="auto"/>
          </w:tcPr>
          <w:p w14:paraId="1DD178F9" w14:textId="77777777" w:rsidR="0015465E" w:rsidRPr="00214763" w:rsidRDefault="0015465E" w:rsidP="00E912CD">
            <w:pPr>
              <w:spacing w:before="120" w:after="120"/>
              <w:rPr>
                <w:rFonts w:cs="Arial"/>
                <w:i/>
                <w:iCs/>
                <w:sz w:val="20"/>
                <w:szCs w:val="20"/>
              </w:rPr>
            </w:pPr>
            <w:r w:rsidRPr="00214763">
              <w:rPr>
                <w:rFonts w:cs="Arial"/>
                <w:i/>
                <w:iCs/>
                <w:sz w:val="20"/>
                <w:szCs w:val="20"/>
              </w:rPr>
              <w:t>Signature</w:t>
            </w:r>
          </w:p>
        </w:tc>
        <w:tc>
          <w:tcPr>
            <w:tcW w:w="992" w:type="dxa"/>
            <w:tcBorders>
              <w:top w:val="nil"/>
              <w:left w:val="nil"/>
              <w:bottom w:val="single" w:sz="4" w:space="0" w:color="auto"/>
              <w:right w:val="nil"/>
            </w:tcBorders>
            <w:shd w:val="clear" w:color="auto" w:fill="auto"/>
          </w:tcPr>
          <w:p w14:paraId="081AB291" w14:textId="77777777" w:rsidR="0015465E" w:rsidRPr="00A95746" w:rsidRDefault="0015465E" w:rsidP="00E912CD">
            <w:pPr>
              <w:spacing w:before="120" w:after="120"/>
              <w:rPr>
                <w:rFonts w:cs="Arial"/>
                <w:b/>
                <w:bCs/>
                <w:sz w:val="20"/>
                <w:szCs w:val="20"/>
              </w:rPr>
            </w:pPr>
            <w:r w:rsidRPr="00A95746">
              <w:rPr>
                <w:rFonts w:cs="Arial"/>
                <w:b/>
                <w:bCs/>
                <w:sz w:val="20"/>
                <w:szCs w:val="20"/>
              </w:rPr>
              <w:t xml:space="preserve">  /    </w:t>
            </w:r>
            <w:r>
              <w:rPr>
                <w:rFonts w:cs="Arial"/>
                <w:b/>
                <w:bCs/>
                <w:sz w:val="20"/>
                <w:szCs w:val="20"/>
              </w:rPr>
              <w:t xml:space="preserve">  </w:t>
            </w:r>
            <w:r w:rsidRPr="00A95746">
              <w:rPr>
                <w:rFonts w:cs="Arial"/>
                <w:b/>
                <w:bCs/>
                <w:sz w:val="20"/>
                <w:szCs w:val="20"/>
              </w:rPr>
              <w:t xml:space="preserve"> /</w:t>
            </w:r>
          </w:p>
        </w:tc>
      </w:tr>
      <w:tr w:rsidR="0015465E" w:rsidRPr="0016411F" w14:paraId="000C1B2F" w14:textId="77777777" w:rsidTr="00E912CD">
        <w:trPr>
          <w:trHeight w:val="353"/>
        </w:trPr>
        <w:tc>
          <w:tcPr>
            <w:tcW w:w="9067" w:type="dxa"/>
            <w:gridSpan w:val="5"/>
            <w:tcBorders>
              <w:top w:val="single" w:sz="4" w:space="0" w:color="auto"/>
              <w:left w:val="nil"/>
              <w:bottom w:val="nil"/>
              <w:right w:val="nil"/>
            </w:tcBorders>
            <w:shd w:val="clear" w:color="auto" w:fill="auto"/>
          </w:tcPr>
          <w:p w14:paraId="713A5981" w14:textId="77777777" w:rsidR="0015465E" w:rsidRDefault="0015465E" w:rsidP="00E912CD">
            <w:pPr>
              <w:spacing w:before="120" w:after="120"/>
              <w:jc w:val="both"/>
              <w:rPr>
                <w:rFonts w:cs="Arial"/>
                <w:b/>
                <w:bCs/>
                <w:sz w:val="20"/>
                <w:szCs w:val="20"/>
              </w:rPr>
            </w:pPr>
            <w:r>
              <w:rPr>
                <w:rFonts w:cs="Arial"/>
                <w:b/>
                <w:bCs/>
                <w:sz w:val="20"/>
                <w:szCs w:val="20"/>
              </w:rPr>
              <w:t xml:space="preserve">The Supplier and the Third Party acknowledge and agree that the information contained in this </w:t>
            </w:r>
            <w:proofErr w:type="gramStart"/>
            <w:r>
              <w:rPr>
                <w:rFonts w:cs="Arial"/>
                <w:b/>
                <w:bCs/>
                <w:sz w:val="20"/>
                <w:szCs w:val="20"/>
              </w:rPr>
              <w:t>Third Party</w:t>
            </w:r>
            <w:proofErr w:type="gramEnd"/>
            <w:r>
              <w:rPr>
                <w:rFonts w:cs="Arial"/>
                <w:b/>
                <w:bCs/>
                <w:sz w:val="20"/>
                <w:szCs w:val="20"/>
              </w:rPr>
              <w:t xml:space="preserve"> compliance review:</w:t>
            </w:r>
          </w:p>
          <w:p w14:paraId="66889C81" w14:textId="77777777" w:rsidR="0015465E" w:rsidRDefault="0015465E" w:rsidP="0015465E">
            <w:pPr>
              <w:pStyle w:val="ListParagraph"/>
              <w:numPr>
                <w:ilvl w:val="0"/>
                <w:numId w:val="34"/>
              </w:numPr>
              <w:jc w:val="both"/>
              <w:rPr>
                <w:rFonts w:cs="Arial"/>
                <w:b/>
                <w:bCs/>
                <w:sz w:val="20"/>
                <w:szCs w:val="20"/>
              </w:rPr>
            </w:pPr>
            <w:r w:rsidRPr="00214763">
              <w:rPr>
                <w:rFonts w:cs="Arial"/>
                <w:b/>
                <w:bCs/>
                <w:sz w:val="20"/>
                <w:szCs w:val="20"/>
              </w:rPr>
              <w:t>is true and accurate in all respects</w:t>
            </w:r>
            <w:r>
              <w:rPr>
                <w:rFonts w:cs="Arial"/>
                <w:b/>
                <w:bCs/>
                <w:sz w:val="20"/>
                <w:szCs w:val="20"/>
              </w:rPr>
              <w:t xml:space="preserve"> and supported by </w:t>
            </w:r>
            <w:r w:rsidRPr="00214763">
              <w:rPr>
                <w:rFonts w:cs="Arial"/>
                <w:b/>
                <w:bCs/>
                <w:sz w:val="20"/>
                <w:szCs w:val="20"/>
              </w:rPr>
              <w:t>documents and information that are independent of the Supplier and the Third Party</w:t>
            </w:r>
            <w:r>
              <w:rPr>
                <w:rFonts w:cs="Arial"/>
                <w:b/>
                <w:bCs/>
                <w:sz w:val="20"/>
                <w:szCs w:val="20"/>
              </w:rPr>
              <w:t>; and</w:t>
            </w:r>
          </w:p>
          <w:p w14:paraId="21E8EE56" w14:textId="77777777" w:rsidR="0015465E" w:rsidRPr="00214763" w:rsidDel="000B06D2" w:rsidRDefault="0015465E" w:rsidP="0015465E">
            <w:pPr>
              <w:pStyle w:val="ListParagraph"/>
              <w:numPr>
                <w:ilvl w:val="0"/>
                <w:numId w:val="34"/>
              </w:numPr>
              <w:jc w:val="both"/>
              <w:rPr>
                <w:rFonts w:cs="Arial"/>
                <w:b/>
                <w:bCs/>
                <w:sz w:val="20"/>
                <w:szCs w:val="20"/>
              </w:rPr>
            </w:pPr>
            <w:r>
              <w:rPr>
                <w:rFonts w:cs="Arial"/>
                <w:b/>
                <w:bCs/>
                <w:sz w:val="20"/>
                <w:szCs w:val="20"/>
              </w:rPr>
              <w:t xml:space="preserve">will be used, </w:t>
            </w:r>
            <w:proofErr w:type="gramStart"/>
            <w:r>
              <w:rPr>
                <w:rFonts w:cs="Arial"/>
                <w:b/>
                <w:bCs/>
                <w:sz w:val="20"/>
                <w:szCs w:val="20"/>
              </w:rPr>
              <w:t>stored</w:t>
            </w:r>
            <w:proofErr w:type="gramEnd"/>
            <w:r>
              <w:rPr>
                <w:rFonts w:cs="Arial"/>
                <w:b/>
                <w:bCs/>
                <w:sz w:val="20"/>
                <w:szCs w:val="20"/>
              </w:rPr>
              <w:t xml:space="preserve"> and disclosed by the Department of Youth Justice, Employment, Small Business and Training with other Government Agencies (including Commonwealth agencies) for the purposes of assessing compliance with the contractual and regulatory framework that applies to the parties</w:t>
            </w:r>
          </w:p>
        </w:tc>
      </w:tr>
      <w:tr w:rsidR="0015465E" w:rsidRPr="0016411F" w14:paraId="5889C01D" w14:textId="77777777" w:rsidTr="00E912CD">
        <w:trPr>
          <w:trHeight w:val="353"/>
        </w:trPr>
        <w:tc>
          <w:tcPr>
            <w:tcW w:w="4815" w:type="dxa"/>
            <w:gridSpan w:val="2"/>
            <w:tcBorders>
              <w:top w:val="single" w:sz="4" w:space="0" w:color="auto"/>
              <w:left w:val="nil"/>
              <w:bottom w:val="nil"/>
              <w:right w:val="nil"/>
            </w:tcBorders>
            <w:shd w:val="clear" w:color="auto" w:fill="auto"/>
          </w:tcPr>
          <w:p w14:paraId="6B7B878E" w14:textId="77777777" w:rsidR="0015465E" w:rsidRPr="00693FB4" w:rsidRDefault="0015465E" w:rsidP="00E912CD">
            <w:pPr>
              <w:spacing w:before="120" w:after="120"/>
              <w:rPr>
                <w:rFonts w:cs="Arial"/>
                <w:sz w:val="20"/>
                <w:szCs w:val="20"/>
              </w:rPr>
            </w:pPr>
            <w:r w:rsidRPr="00693FB4">
              <w:rPr>
                <w:rFonts w:cs="Arial"/>
                <w:b/>
                <w:bCs/>
                <w:sz w:val="20"/>
                <w:szCs w:val="20"/>
              </w:rPr>
              <w:t xml:space="preserve">Supplier’s </w:t>
            </w:r>
            <w:r>
              <w:rPr>
                <w:rFonts w:cs="Arial"/>
                <w:b/>
                <w:bCs/>
                <w:sz w:val="20"/>
                <w:szCs w:val="20"/>
              </w:rPr>
              <w:t>chief executive</w:t>
            </w:r>
            <w:r>
              <w:rPr>
                <w:rStyle w:val="FootnoteReference"/>
                <w:rFonts w:cs="Arial"/>
                <w:sz w:val="20"/>
                <w:szCs w:val="20"/>
              </w:rPr>
              <w:footnoteReference w:id="6"/>
            </w:r>
          </w:p>
        </w:tc>
        <w:tc>
          <w:tcPr>
            <w:tcW w:w="4252" w:type="dxa"/>
            <w:gridSpan w:val="3"/>
            <w:tcBorders>
              <w:top w:val="single" w:sz="4" w:space="0" w:color="auto"/>
              <w:left w:val="nil"/>
              <w:bottom w:val="nil"/>
              <w:right w:val="nil"/>
            </w:tcBorders>
            <w:shd w:val="clear" w:color="auto" w:fill="auto"/>
          </w:tcPr>
          <w:p w14:paraId="7D0C363D" w14:textId="77777777" w:rsidR="0015465E" w:rsidRDefault="0015465E" w:rsidP="00E912CD">
            <w:pPr>
              <w:spacing w:before="120" w:after="120"/>
              <w:rPr>
                <w:rFonts w:cs="Arial"/>
                <w:sz w:val="20"/>
                <w:szCs w:val="20"/>
              </w:rPr>
            </w:pPr>
          </w:p>
        </w:tc>
      </w:tr>
      <w:tr w:rsidR="0015465E" w:rsidRPr="0016411F" w14:paraId="44927AD5" w14:textId="77777777" w:rsidTr="00E912CD">
        <w:trPr>
          <w:trHeight w:val="353"/>
        </w:trPr>
        <w:tc>
          <w:tcPr>
            <w:tcW w:w="4815" w:type="dxa"/>
            <w:gridSpan w:val="2"/>
            <w:tcBorders>
              <w:top w:val="nil"/>
              <w:left w:val="nil"/>
              <w:bottom w:val="single" w:sz="4" w:space="0" w:color="auto"/>
              <w:right w:val="nil"/>
            </w:tcBorders>
            <w:shd w:val="clear" w:color="auto" w:fill="auto"/>
          </w:tcPr>
          <w:p w14:paraId="379BFF6A" w14:textId="77777777" w:rsidR="0015465E" w:rsidRPr="00693FB4" w:rsidRDefault="0015465E" w:rsidP="00E912CD">
            <w:pPr>
              <w:spacing w:before="120" w:after="120"/>
              <w:rPr>
                <w:rFonts w:cs="Arial"/>
                <w:i/>
                <w:iCs/>
                <w:sz w:val="20"/>
                <w:szCs w:val="20"/>
              </w:rPr>
            </w:pPr>
            <w:r w:rsidRPr="00693FB4">
              <w:rPr>
                <w:rFonts w:cs="Arial"/>
                <w:i/>
                <w:iCs/>
                <w:sz w:val="20"/>
                <w:szCs w:val="20"/>
              </w:rPr>
              <w:t xml:space="preserve">{Name of </w:t>
            </w:r>
            <w:r>
              <w:rPr>
                <w:rFonts w:cs="Arial"/>
                <w:i/>
                <w:iCs/>
                <w:sz w:val="20"/>
                <w:szCs w:val="20"/>
              </w:rPr>
              <w:t>chief executive</w:t>
            </w:r>
            <w:r w:rsidRPr="00693FB4">
              <w:rPr>
                <w:rFonts w:cs="Arial"/>
                <w:i/>
                <w:iCs/>
                <w:sz w:val="20"/>
                <w:szCs w:val="20"/>
              </w:rPr>
              <w:t xml:space="preserve"> and </w:t>
            </w:r>
            <w:r>
              <w:rPr>
                <w:rFonts w:cs="Arial"/>
                <w:i/>
                <w:iCs/>
                <w:sz w:val="20"/>
                <w:szCs w:val="20"/>
              </w:rPr>
              <w:t>p</w:t>
            </w:r>
            <w:r w:rsidRPr="00693FB4">
              <w:rPr>
                <w:rFonts w:cs="Arial"/>
                <w:i/>
                <w:iCs/>
                <w:sz w:val="20"/>
                <w:szCs w:val="20"/>
              </w:rPr>
              <w:t>osition}</w:t>
            </w:r>
          </w:p>
        </w:tc>
        <w:tc>
          <w:tcPr>
            <w:tcW w:w="3260" w:type="dxa"/>
            <w:gridSpan w:val="2"/>
            <w:tcBorders>
              <w:top w:val="nil"/>
              <w:left w:val="nil"/>
              <w:bottom w:val="single" w:sz="4" w:space="0" w:color="auto"/>
              <w:right w:val="nil"/>
            </w:tcBorders>
            <w:shd w:val="clear" w:color="auto" w:fill="auto"/>
          </w:tcPr>
          <w:p w14:paraId="76A2480B" w14:textId="77777777" w:rsidR="0015465E" w:rsidRPr="00214763" w:rsidRDefault="0015465E" w:rsidP="00E912CD">
            <w:pPr>
              <w:spacing w:before="120" w:after="120"/>
              <w:rPr>
                <w:rFonts w:cs="Arial"/>
                <w:i/>
                <w:iCs/>
                <w:sz w:val="20"/>
                <w:szCs w:val="20"/>
              </w:rPr>
            </w:pPr>
            <w:r w:rsidRPr="00214763">
              <w:rPr>
                <w:rFonts w:cs="Arial"/>
                <w:i/>
                <w:iCs/>
                <w:sz w:val="20"/>
                <w:szCs w:val="20"/>
              </w:rPr>
              <w:t>Signature</w:t>
            </w:r>
          </w:p>
        </w:tc>
        <w:tc>
          <w:tcPr>
            <w:tcW w:w="992" w:type="dxa"/>
            <w:tcBorders>
              <w:top w:val="nil"/>
              <w:left w:val="nil"/>
              <w:bottom w:val="single" w:sz="4" w:space="0" w:color="auto"/>
              <w:right w:val="nil"/>
            </w:tcBorders>
            <w:shd w:val="clear" w:color="auto" w:fill="auto"/>
          </w:tcPr>
          <w:p w14:paraId="4AB2B339" w14:textId="77777777" w:rsidR="0015465E" w:rsidRPr="00A95746" w:rsidRDefault="0015465E" w:rsidP="00E912CD">
            <w:pPr>
              <w:spacing w:before="120" w:after="120"/>
              <w:rPr>
                <w:rFonts w:cs="Arial"/>
                <w:b/>
                <w:bCs/>
                <w:sz w:val="20"/>
                <w:szCs w:val="20"/>
              </w:rPr>
            </w:pPr>
            <w:r w:rsidRPr="00A95746">
              <w:rPr>
                <w:rFonts w:cs="Arial"/>
                <w:b/>
                <w:bCs/>
                <w:sz w:val="20"/>
                <w:szCs w:val="20"/>
              </w:rPr>
              <w:t xml:space="preserve">  /  </w:t>
            </w:r>
            <w:r>
              <w:rPr>
                <w:rFonts w:cs="Arial"/>
                <w:b/>
                <w:bCs/>
                <w:sz w:val="20"/>
                <w:szCs w:val="20"/>
              </w:rPr>
              <w:t xml:space="preserve">  </w:t>
            </w:r>
            <w:r w:rsidRPr="00A95746">
              <w:rPr>
                <w:rFonts w:cs="Arial"/>
                <w:b/>
                <w:bCs/>
                <w:sz w:val="20"/>
                <w:szCs w:val="20"/>
              </w:rPr>
              <w:t xml:space="preserve">   /</w:t>
            </w:r>
          </w:p>
        </w:tc>
      </w:tr>
      <w:tr w:rsidR="0015465E" w:rsidRPr="0016411F" w14:paraId="66429EB2" w14:textId="77777777" w:rsidTr="00E912CD">
        <w:trPr>
          <w:trHeight w:val="352"/>
        </w:trPr>
        <w:tc>
          <w:tcPr>
            <w:tcW w:w="4815" w:type="dxa"/>
            <w:gridSpan w:val="2"/>
            <w:tcBorders>
              <w:top w:val="single" w:sz="4" w:space="0" w:color="auto"/>
              <w:left w:val="nil"/>
              <w:bottom w:val="nil"/>
              <w:right w:val="nil"/>
            </w:tcBorders>
            <w:shd w:val="clear" w:color="auto" w:fill="auto"/>
          </w:tcPr>
          <w:p w14:paraId="427F1126" w14:textId="77777777" w:rsidR="0015465E" w:rsidRPr="000726D7" w:rsidRDefault="0015465E" w:rsidP="00E912CD">
            <w:pPr>
              <w:spacing w:before="120" w:after="120"/>
              <w:rPr>
                <w:rFonts w:cs="Arial"/>
                <w:b/>
                <w:bCs/>
                <w:sz w:val="20"/>
                <w:szCs w:val="20"/>
              </w:rPr>
            </w:pPr>
            <w:r w:rsidRPr="00693FB4">
              <w:rPr>
                <w:rFonts w:cs="Arial"/>
                <w:b/>
                <w:bCs/>
                <w:sz w:val="20"/>
                <w:szCs w:val="20"/>
              </w:rPr>
              <w:t>Third</w:t>
            </w:r>
            <w:r>
              <w:rPr>
                <w:rFonts w:cs="Arial"/>
                <w:b/>
                <w:bCs/>
                <w:sz w:val="20"/>
                <w:szCs w:val="20"/>
              </w:rPr>
              <w:t xml:space="preserve"> P</w:t>
            </w:r>
            <w:r w:rsidRPr="00693FB4">
              <w:rPr>
                <w:rFonts w:cs="Arial"/>
                <w:b/>
                <w:bCs/>
                <w:sz w:val="20"/>
                <w:szCs w:val="20"/>
              </w:rPr>
              <w:t xml:space="preserve">arty </w:t>
            </w:r>
            <w:r>
              <w:rPr>
                <w:rFonts w:cs="Arial"/>
                <w:b/>
                <w:bCs/>
                <w:sz w:val="20"/>
                <w:szCs w:val="20"/>
              </w:rPr>
              <w:t>chief executive/responsible officer</w:t>
            </w:r>
            <w:r>
              <w:rPr>
                <w:rStyle w:val="FootnoteReference"/>
                <w:rFonts w:cs="Arial"/>
                <w:b/>
                <w:bCs/>
                <w:sz w:val="20"/>
                <w:szCs w:val="20"/>
              </w:rPr>
              <w:footnoteReference w:id="7"/>
            </w:r>
          </w:p>
        </w:tc>
        <w:tc>
          <w:tcPr>
            <w:tcW w:w="4252" w:type="dxa"/>
            <w:gridSpan w:val="3"/>
            <w:tcBorders>
              <w:top w:val="single" w:sz="4" w:space="0" w:color="auto"/>
              <w:left w:val="nil"/>
              <w:bottom w:val="nil"/>
              <w:right w:val="nil"/>
            </w:tcBorders>
            <w:shd w:val="clear" w:color="auto" w:fill="auto"/>
          </w:tcPr>
          <w:p w14:paraId="1FC1BB7E" w14:textId="77777777" w:rsidR="0015465E" w:rsidRDefault="0015465E" w:rsidP="00E912CD">
            <w:pPr>
              <w:spacing w:before="120" w:after="120"/>
              <w:rPr>
                <w:rFonts w:cs="Arial"/>
                <w:sz w:val="20"/>
                <w:szCs w:val="20"/>
              </w:rPr>
            </w:pPr>
            <w:r>
              <w:rPr>
                <w:rFonts w:cs="Arial"/>
                <w:sz w:val="20"/>
                <w:szCs w:val="20"/>
              </w:rPr>
              <w:t xml:space="preserve">Third Party </w:t>
            </w:r>
          </w:p>
        </w:tc>
      </w:tr>
      <w:tr w:rsidR="0015465E" w:rsidRPr="0016411F" w14:paraId="2BA10034" w14:textId="77777777" w:rsidTr="00E912CD">
        <w:trPr>
          <w:trHeight w:val="352"/>
        </w:trPr>
        <w:tc>
          <w:tcPr>
            <w:tcW w:w="4815" w:type="dxa"/>
            <w:gridSpan w:val="2"/>
            <w:tcBorders>
              <w:top w:val="nil"/>
              <w:left w:val="nil"/>
              <w:bottom w:val="single" w:sz="4" w:space="0" w:color="auto"/>
              <w:right w:val="nil"/>
            </w:tcBorders>
            <w:shd w:val="clear" w:color="auto" w:fill="auto"/>
          </w:tcPr>
          <w:p w14:paraId="24CF0F46" w14:textId="77777777" w:rsidR="0015465E" w:rsidRPr="000A4CA3" w:rsidRDefault="0015465E" w:rsidP="00E912CD">
            <w:pPr>
              <w:spacing w:before="120" w:after="120"/>
              <w:rPr>
                <w:rFonts w:cs="Arial"/>
                <w:sz w:val="20"/>
                <w:szCs w:val="20"/>
                <w:highlight w:val="yellow"/>
              </w:rPr>
            </w:pPr>
            <w:r>
              <w:rPr>
                <w:rFonts w:cs="Arial"/>
                <w:i/>
                <w:iCs/>
                <w:sz w:val="20"/>
                <w:szCs w:val="20"/>
              </w:rPr>
              <w:t>{</w:t>
            </w:r>
            <w:r w:rsidRPr="00693FB4">
              <w:rPr>
                <w:rFonts w:cs="Arial"/>
                <w:i/>
                <w:iCs/>
                <w:sz w:val="20"/>
                <w:szCs w:val="20"/>
              </w:rPr>
              <w:t xml:space="preserve">Name of </w:t>
            </w:r>
            <w:r>
              <w:rPr>
                <w:rFonts w:cs="Arial"/>
                <w:i/>
                <w:iCs/>
                <w:sz w:val="20"/>
                <w:szCs w:val="20"/>
              </w:rPr>
              <w:t>person</w:t>
            </w:r>
            <w:r w:rsidRPr="00693FB4">
              <w:rPr>
                <w:rFonts w:cs="Arial"/>
                <w:i/>
                <w:iCs/>
                <w:sz w:val="20"/>
                <w:szCs w:val="20"/>
              </w:rPr>
              <w:t xml:space="preserve"> and </w:t>
            </w:r>
            <w:r>
              <w:rPr>
                <w:rFonts w:cs="Arial"/>
                <w:i/>
                <w:iCs/>
                <w:sz w:val="20"/>
                <w:szCs w:val="20"/>
              </w:rPr>
              <w:t>p</w:t>
            </w:r>
            <w:r w:rsidRPr="00693FB4">
              <w:rPr>
                <w:rFonts w:cs="Arial"/>
                <w:i/>
                <w:iCs/>
                <w:sz w:val="20"/>
                <w:szCs w:val="20"/>
              </w:rPr>
              <w:t>osition</w:t>
            </w:r>
            <w:r>
              <w:rPr>
                <w:rFonts w:cs="Arial"/>
                <w:i/>
                <w:iCs/>
                <w:sz w:val="20"/>
                <w:szCs w:val="20"/>
              </w:rPr>
              <w:t>}</w:t>
            </w:r>
          </w:p>
        </w:tc>
        <w:tc>
          <w:tcPr>
            <w:tcW w:w="3260" w:type="dxa"/>
            <w:gridSpan w:val="2"/>
            <w:tcBorders>
              <w:top w:val="nil"/>
              <w:left w:val="nil"/>
              <w:bottom w:val="single" w:sz="4" w:space="0" w:color="auto"/>
              <w:right w:val="nil"/>
            </w:tcBorders>
            <w:shd w:val="clear" w:color="auto" w:fill="auto"/>
          </w:tcPr>
          <w:p w14:paraId="3689A687" w14:textId="77777777" w:rsidR="0015465E" w:rsidRPr="00214763" w:rsidRDefault="0015465E" w:rsidP="00E912CD">
            <w:pPr>
              <w:spacing w:before="120" w:after="120"/>
              <w:rPr>
                <w:rFonts w:cs="Arial"/>
                <w:i/>
                <w:iCs/>
                <w:sz w:val="20"/>
                <w:szCs w:val="20"/>
              </w:rPr>
            </w:pPr>
            <w:r w:rsidRPr="00214763">
              <w:rPr>
                <w:rFonts w:cs="Arial"/>
                <w:i/>
                <w:iCs/>
                <w:sz w:val="20"/>
                <w:szCs w:val="20"/>
              </w:rPr>
              <w:t xml:space="preserve">Signature </w:t>
            </w:r>
          </w:p>
        </w:tc>
        <w:tc>
          <w:tcPr>
            <w:tcW w:w="992" w:type="dxa"/>
            <w:tcBorders>
              <w:top w:val="nil"/>
              <w:left w:val="nil"/>
              <w:bottom w:val="single" w:sz="4" w:space="0" w:color="auto"/>
              <w:right w:val="nil"/>
            </w:tcBorders>
            <w:shd w:val="clear" w:color="auto" w:fill="auto"/>
          </w:tcPr>
          <w:p w14:paraId="59C6686D" w14:textId="77777777" w:rsidR="0015465E" w:rsidRPr="00A95746" w:rsidRDefault="0015465E" w:rsidP="00E912CD">
            <w:pPr>
              <w:spacing w:before="120" w:after="120"/>
              <w:rPr>
                <w:rFonts w:cs="Arial"/>
                <w:b/>
                <w:bCs/>
                <w:sz w:val="20"/>
                <w:szCs w:val="20"/>
              </w:rPr>
            </w:pPr>
            <w:r w:rsidRPr="00A95746">
              <w:rPr>
                <w:rFonts w:cs="Arial"/>
                <w:b/>
                <w:bCs/>
                <w:sz w:val="20"/>
                <w:szCs w:val="20"/>
              </w:rPr>
              <w:t xml:space="preserve">  /  </w:t>
            </w:r>
            <w:r>
              <w:rPr>
                <w:rFonts w:cs="Arial"/>
                <w:b/>
                <w:bCs/>
                <w:sz w:val="20"/>
                <w:szCs w:val="20"/>
              </w:rPr>
              <w:t xml:space="preserve">  </w:t>
            </w:r>
            <w:r w:rsidRPr="00A95746">
              <w:rPr>
                <w:rFonts w:cs="Arial"/>
                <w:b/>
                <w:bCs/>
                <w:sz w:val="20"/>
                <w:szCs w:val="20"/>
              </w:rPr>
              <w:t xml:space="preserve">   /</w:t>
            </w:r>
          </w:p>
        </w:tc>
      </w:tr>
    </w:tbl>
    <w:p w14:paraId="5A91A63A" w14:textId="77777777" w:rsidR="0015465E" w:rsidRDefault="0015465E" w:rsidP="0015465E">
      <w:pPr>
        <w:pStyle w:val="Bodycopy"/>
      </w:pPr>
    </w:p>
    <w:p w14:paraId="20A2E905" w14:textId="77777777" w:rsidR="009F7472" w:rsidRPr="009D0CAD" w:rsidRDefault="009F7472" w:rsidP="00E70F12"/>
    <w:bookmarkEnd w:id="0"/>
    <w:bookmarkEnd w:id="1"/>
    <w:p w14:paraId="24D23883" w14:textId="77777777" w:rsidR="0015465E" w:rsidRDefault="0015465E">
      <w:r>
        <w:br w:type="page"/>
      </w:r>
    </w:p>
    <w:tbl>
      <w:tblPr>
        <w:tblStyle w:val="TableGrid20"/>
        <w:tblW w:w="9781" w:type="dxa"/>
        <w:tblInd w:w="-5"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7083"/>
        <w:gridCol w:w="897"/>
        <w:gridCol w:w="898"/>
        <w:gridCol w:w="903"/>
      </w:tblGrid>
      <w:tr w:rsidR="0015465E" w:rsidRPr="0015465E" w14:paraId="45420441" w14:textId="77777777" w:rsidTr="0015465E">
        <w:tc>
          <w:tcPr>
            <w:tcW w:w="7083" w:type="dxa"/>
            <w:tcBorders>
              <w:bottom w:val="nil"/>
            </w:tcBorders>
            <w:shd w:val="clear" w:color="auto" w:fill="F4B083"/>
          </w:tcPr>
          <w:p w14:paraId="2FCECF4F" w14:textId="77777777" w:rsidR="0015465E" w:rsidRPr="0015465E" w:rsidRDefault="0015465E" w:rsidP="0015465E">
            <w:pPr>
              <w:numPr>
                <w:ilvl w:val="0"/>
                <w:numId w:val="15"/>
              </w:numPr>
              <w:tabs>
                <w:tab w:val="num" w:pos="360"/>
              </w:tabs>
              <w:spacing w:after="60" w:line="276" w:lineRule="auto"/>
              <w:ind w:left="0"/>
              <w:rPr>
                <w:rFonts w:cs="Arial"/>
                <w:b/>
                <w:bCs/>
                <w:sz w:val="20"/>
                <w:szCs w:val="20"/>
              </w:rPr>
            </w:pPr>
            <w:r w:rsidRPr="0015465E">
              <w:rPr>
                <w:rFonts w:cs="Arial"/>
                <w:b/>
                <w:bCs/>
                <w:sz w:val="24"/>
              </w:rPr>
              <w:lastRenderedPageBreak/>
              <w:t xml:space="preserve">General (for all </w:t>
            </w:r>
            <w:proofErr w:type="gramStart"/>
            <w:r w:rsidRPr="0015465E">
              <w:rPr>
                <w:rFonts w:cs="Arial"/>
                <w:b/>
                <w:bCs/>
                <w:sz w:val="24"/>
              </w:rPr>
              <w:t>Third Party</w:t>
            </w:r>
            <w:proofErr w:type="gramEnd"/>
            <w:r w:rsidRPr="0015465E">
              <w:rPr>
                <w:rFonts w:cs="Arial"/>
                <w:b/>
                <w:bCs/>
                <w:sz w:val="24"/>
              </w:rPr>
              <w:t xml:space="preserve"> Arrangements)</w:t>
            </w:r>
          </w:p>
        </w:tc>
        <w:tc>
          <w:tcPr>
            <w:tcW w:w="2698" w:type="dxa"/>
            <w:gridSpan w:val="3"/>
            <w:tcBorders>
              <w:bottom w:val="nil"/>
            </w:tcBorders>
            <w:shd w:val="clear" w:color="auto" w:fill="F4B083"/>
          </w:tcPr>
          <w:p w14:paraId="2BF3DBBF" w14:textId="77777777" w:rsidR="0015465E" w:rsidRPr="0015465E" w:rsidRDefault="0015465E" w:rsidP="0015465E">
            <w:pPr>
              <w:numPr>
                <w:ilvl w:val="0"/>
                <w:numId w:val="15"/>
              </w:numPr>
              <w:tabs>
                <w:tab w:val="num" w:pos="360"/>
              </w:tabs>
              <w:spacing w:after="60" w:line="276" w:lineRule="auto"/>
              <w:ind w:left="316" w:hanging="316"/>
              <w:jc w:val="center"/>
              <w:rPr>
                <w:rFonts w:cs="Arial"/>
                <w:b/>
                <w:bCs/>
                <w:sz w:val="20"/>
                <w:szCs w:val="20"/>
              </w:rPr>
            </w:pPr>
            <w:r w:rsidRPr="0015465E">
              <w:rPr>
                <w:rFonts w:cs="Arial"/>
                <w:b/>
                <w:bCs/>
                <w:sz w:val="20"/>
                <w:szCs w:val="20"/>
              </w:rPr>
              <w:t>Result</w:t>
            </w:r>
          </w:p>
        </w:tc>
      </w:tr>
      <w:tr w:rsidR="0015465E" w:rsidRPr="0015465E" w14:paraId="4DC850A8" w14:textId="77777777" w:rsidTr="0015465E">
        <w:trPr>
          <w:trHeight w:val="287"/>
        </w:trPr>
        <w:tc>
          <w:tcPr>
            <w:tcW w:w="7083" w:type="dxa"/>
            <w:tcBorders>
              <w:top w:val="nil"/>
            </w:tcBorders>
            <w:shd w:val="clear" w:color="auto" w:fill="F4B083"/>
            <w:vAlign w:val="center"/>
          </w:tcPr>
          <w:p w14:paraId="10AA119A" w14:textId="77777777" w:rsidR="0015465E" w:rsidRPr="0015465E" w:rsidRDefault="0015465E" w:rsidP="0015465E">
            <w:pPr>
              <w:numPr>
                <w:ilvl w:val="0"/>
                <w:numId w:val="15"/>
              </w:numPr>
              <w:tabs>
                <w:tab w:val="num" w:pos="360"/>
              </w:tabs>
              <w:spacing w:after="60" w:line="276" w:lineRule="auto"/>
              <w:ind w:left="0"/>
              <w:rPr>
                <w:rFonts w:cs="Arial"/>
                <w:b/>
                <w:sz w:val="16"/>
                <w:szCs w:val="16"/>
              </w:rPr>
            </w:pPr>
          </w:p>
        </w:tc>
        <w:tc>
          <w:tcPr>
            <w:tcW w:w="897" w:type="dxa"/>
            <w:tcBorders>
              <w:top w:val="nil"/>
              <w:right w:val="nil"/>
            </w:tcBorders>
            <w:shd w:val="clear" w:color="auto" w:fill="F4B083"/>
            <w:vAlign w:val="center"/>
          </w:tcPr>
          <w:p w14:paraId="6771E835" w14:textId="77777777" w:rsidR="0015465E" w:rsidRPr="0015465E" w:rsidRDefault="0015465E" w:rsidP="0015465E">
            <w:pPr>
              <w:numPr>
                <w:ilvl w:val="0"/>
                <w:numId w:val="15"/>
              </w:numPr>
              <w:tabs>
                <w:tab w:val="num" w:pos="360"/>
              </w:tabs>
              <w:spacing w:after="60" w:line="276" w:lineRule="auto"/>
              <w:ind w:left="0"/>
              <w:jc w:val="center"/>
              <w:rPr>
                <w:rFonts w:cs="Arial"/>
                <w:b/>
                <w:sz w:val="20"/>
                <w:szCs w:val="20"/>
              </w:rPr>
            </w:pPr>
            <w:r w:rsidRPr="0015465E">
              <w:rPr>
                <w:rFonts w:cs="Arial"/>
                <w:b/>
                <w:sz w:val="20"/>
                <w:szCs w:val="20"/>
              </w:rPr>
              <w:t>YES</w:t>
            </w:r>
          </w:p>
        </w:tc>
        <w:tc>
          <w:tcPr>
            <w:tcW w:w="898" w:type="dxa"/>
            <w:tcBorders>
              <w:top w:val="nil"/>
              <w:left w:val="nil"/>
              <w:right w:val="nil"/>
            </w:tcBorders>
            <w:shd w:val="clear" w:color="auto" w:fill="F4B083"/>
            <w:vAlign w:val="center"/>
          </w:tcPr>
          <w:p w14:paraId="17E619FD" w14:textId="77777777" w:rsidR="0015465E" w:rsidRPr="0015465E" w:rsidRDefault="0015465E" w:rsidP="0015465E">
            <w:pPr>
              <w:numPr>
                <w:ilvl w:val="0"/>
                <w:numId w:val="15"/>
              </w:numPr>
              <w:tabs>
                <w:tab w:val="num" w:pos="360"/>
              </w:tabs>
              <w:spacing w:after="60" w:line="276" w:lineRule="auto"/>
              <w:ind w:left="0"/>
              <w:jc w:val="center"/>
              <w:rPr>
                <w:rFonts w:cs="Arial"/>
                <w:b/>
                <w:sz w:val="20"/>
                <w:szCs w:val="20"/>
              </w:rPr>
            </w:pPr>
            <w:r w:rsidRPr="0015465E">
              <w:rPr>
                <w:rFonts w:cs="Arial"/>
                <w:b/>
                <w:sz w:val="20"/>
                <w:szCs w:val="20"/>
              </w:rPr>
              <w:t>NO</w:t>
            </w:r>
          </w:p>
        </w:tc>
        <w:tc>
          <w:tcPr>
            <w:tcW w:w="903" w:type="dxa"/>
            <w:tcBorders>
              <w:top w:val="nil"/>
              <w:left w:val="nil"/>
            </w:tcBorders>
            <w:shd w:val="clear" w:color="auto" w:fill="F4B083"/>
            <w:vAlign w:val="center"/>
          </w:tcPr>
          <w:p w14:paraId="717FC57D" w14:textId="77777777" w:rsidR="0015465E" w:rsidRPr="0015465E" w:rsidRDefault="0015465E" w:rsidP="0015465E">
            <w:pPr>
              <w:numPr>
                <w:ilvl w:val="0"/>
                <w:numId w:val="15"/>
              </w:numPr>
              <w:tabs>
                <w:tab w:val="num" w:pos="360"/>
              </w:tabs>
              <w:spacing w:after="60" w:line="276" w:lineRule="auto"/>
              <w:ind w:left="0"/>
              <w:jc w:val="center"/>
              <w:rPr>
                <w:rFonts w:cs="Arial"/>
                <w:b/>
                <w:sz w:val="20"/>
                <w:szCs w:val="20"/>
              </w:rPr>
            </w:pPr>
            <w:r w:rsidRPr="0015465E">
              <w:rPr>
                <w:rFonts w:cs="Arial"/>
                <w:b/>
                <w:sz w:val="20"/>
                <w:szCs w:val="20"/>
              </w:rPr>
              <w:t>N/A</w:t>
            </w:r>
          </w:p>
        </w:tc>
      </w:tr>
      <w:tr w:rsidR="0015465E" w:rsidRPr="0015465E" w14:paraId="33F722D2" w14:textId="77777777" w:rsidTr="0015465E">
        <w:trPr>
          <w:trHeight w:val="287"/>
        </w:trPr>
        <w:tc>
          <w:tcPr>
            <w:tcW w:w="7083" w:type="dxa"/>
            <w:shd w:val="clear" w:color="auto" w:fill="auto"/>
            <w:vAlign w:val="center"/>
          </w:tcPr>
          <w:p w14:paraId="18CB2DCD" w14:textId="77777777" w:rsidR="0015465E" w:rsidRPr="0015465E" w:rsidRDefault="0015465E" w:rsidP="0015465E">
            <w:pPr>
              <w:numPr>
                <w:ilvl w:val="0"/>
                <w:numId w:val="15"/>
              </w:numPr>
              <w:tabs>
                <w:tab w:val="num" w:pos="360"/>
              </w:tabs>
              <w:autoSpaceDE w:val="0"/>
              <w:autoSpaceDN w:val="0"/>
              <w:adjustRightInd w:val="0"/>
              <w:spacing w:before="40" w:line="276" w:lineRule="auto"/>
              <w:ind w:left="0"/>
              <w:jc w:val="both"/>
              <w:rPr>
                <w:rFonts w:cs="Arial"/>
                <w:szCs w:val="22"/>
              </w:rPr>
            </w:pPr>
            <w:r w:rsidRPr="0015465E">
              <w:rPr>
                <w:rFonts w:cs="Arial"/>
                <w:szCs w:val="22"/>
              </w:rPr>
              <w:t xml:space="preserve">The Department has been informed of this </w:t>
            </w:r>
            <w:proofErr w:type="gramStart"/>
            <w:r w:rsidRPr="0015465E">
              <w:rPr>
                <w:rFonts w:cs="Arial"/>
                <w:szCs w:val="22"/>
              </w:rPr>
              <w:t>Third Party</w:t>
            </w:r>
            <w:proofErr w:type="gramEnd"/>
            <w:r w:rsidRPr="0015465E">
              <w:rPr>
                <w:rFonts w:cs="Arial"/>
                <w:szCs w:val="22"/>
              </w:rPr>
              <w:t xml:space="preserve"> Arrangement?</w:t>
            </w:r>
          </w:p>
        </w:tc>
        <w:tc>
          <w:tcPr>
            <w:tcW w:w="897" w:type="dxa"/>
            <w:shd w:val="clear" w:color="auto" w:fill="auto"/>
            <w:vAlign w:val="center"/>
          </w:tcPr>
          <w:p w14:paraId="45A8D31C"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c>
          <w:tcPr>
            <w:tcW w:w="898" w:type="dxa"/>
            <w:shd w:val="clear" w:color="auto" w:fill="auto"/>
            <w:vAlign w:val="center"/>
          </w:tcPr>
          <w:p w14:paraId="78B7B781"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c>
          <w:tcPr>
            <w:tcW w:w="903" w:type="dxa"/>
            <w:shd w:val="clear" w:color="auto" w:fill="auto"/>
            <w:vAlign w:val="center"/>
          </w:tcPr>
          <w:p w14:paraId="3B07C401"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r>
      <w:tr w:rsidR="0015465E" w:rsidRPr="0015465E" w14:paraId="1638D6EE" w14:textId="77777777" w:rsidTr="0015465E">
        <w:trPr>
          <w:trHeight w:val="287"/>
        </w:trPr>
        <w:tc>
          <w:tcPr>
            <w:tcW w:w="7083" w:type="dxa"/>
            <w:shd w:val="clear" w:color="auto" w:fill="auto"/>
            <w:vAlign w:val="center"/>
          </w:tcPr>
          <w:p w14:paraId="2AFF9E91" w14:textId="77777777" w:rsidR="0015465E" w:rsidRPr="0015465E" w:rsidRDefault="0015465E" w:rsidP="0015465E">
            <w:pPr>
              <w:numPr>
                <w:ilvl w:val="0"/>
                <w:numId w:val="15"/>
              </w:numPr>
              <w:tabs>
                <w:tab w:val="num" w:pos="360"/>
              </w:tabs>
              <w:autoSpaceDE w:val="0"/>
              <w:autoSpaceDN w:val="0"/>
              <w:adjustRightInd w:val="0"/>
              <w:spacing w:before="40" w:line="276" w:lineRule="auto"/>
              <w:ind w:left="0"/>
              <w:jc w:val="both"/>
              <w:rPr>
                <w:rFonts w:cs="Arial"/>
                <w:szCs w:val="22"/>
              </w:rPr>
            </w:pPr>
            <w:r w:rsidRPr="0015465E">
              <w:rPr>
                <w:rFonts w:cs="Arial"/>
                <w:szCs w:val="22"/>
              </w:rPr>
              <w:t xml:space="preserve">The terms of the </w:t>
            </w:r>
            <w:proofErr w:type="gramStart"/>
            <w:r w:rsidRPr="0015465E">
              <w:rPr>
                <w:rFonts w:cs="Arial"/>
                <w:szCs w:val="22"/>
              </w:rPr>
              <w:t>Third Party</w:t>
            </w:r>
            <w:proofErr w:type="gramEnd"/>
            <w:r w:rsidRPr="0015465E">
              <w:rPr>
                <w:rFonts w:cs="Arial"/>
                <w:szCs w:val="22"/>
              </w:rPr>
              <w:t xml:space="preserve"> Arrangement in writing and in accordance with the </w:t>
            </w:r>
            <w:r w:rsidRPr="0015465E">
              <w:rPr>
                <w:rFonts w:cs="Arial"/>
                <w:i/>
                <w:iCs/>
                <w:szCs w:val="22"/>
              </w:rPr>
              <w:t>Third Party Arrangements Directive</w:t>
            </w:r>
            <w:r w:rsidRPr="0015465E">
              <w:rPr>
                <w:rFonts w:cs="Arial"/>
                <w:szCs w:val="22"/>
              </w:rPr>
              <w:t>?</w:t>
            </w:r>
          </w:p>
        </w:tc>
        <w:tc>
          <w:tcPr>
            <w:tcW w:w="897" w:type="dxa"/>
            <w:shd w:val="clear" w:color="auto" w:fill="auto"/>
            <w:vAlign w:val="center"/>
          </w:tcPr>
          <w:p w14:paraId="2B72F712"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c>
          <w:tcPr>
            <w:tcW w:w="898" w:type="dxa"/>
            <w:shd w:val="clear" w:color="auto" w:fill="auto"/>
            <w:vAlign w:val="center"/>
          </w:tcPr>
          <w:p w14:paraId="747D3192"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c>
          <w:tcPr>
            <w:tcW w:w="903" w:type="dxa"/>
            <w:shd w:val="clear" w:color="auto" w:fill="auto"/>
            <w:vAlign w:val="center"/>
          </w:tcPr>
          <w:p w14:paraId="01E3AB8C"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r>
      <w:tr w:rsidR="0015465E" w:rsidRPr="0015465E" w14:paraId="34D6D7E6" w14:textId="77777777" w:rsidTr="0015465E">
        <w:trPr>
          <w:trHeight w:val="287"/>
        </w:trPr>
        <w:tc>
          <w:tcPr>
            <w:tcW w:w="7083" w:type="dxa"/>
            <w:shd w:val="clear" w:color="auto" w:fill="auto"/>
            <w:vAlign w:val="center"/>
          </w:tcPr>
          <w:p w14:paraId="1D9A1D5D" w14:textId="77777777" w:rsidR="0015465E" w:rsidRPr="0015465E" w:rsidRDefault="0015465E" w:rsidP="0015465E">
            <w:pPr>
              <w:numPr>
                <w:ilvl w:val="0"/>
                <w:numId w:val="15"/>
              </w:numPr>
              <w:tabs>
                <w:tab w:val="num" w:pos="360"/>
              </w:tabs>
              <w:autoSpaceDE w:val="0"/>
              <w:autoSpaceDN w:val="0"/>
              <w:adjustRightInd w:val="0"/>
              <w:spacing w:before="40" w:line="276" w:lineRule="auto"/>
              <w:ind w:left="0"/>
              <w:jc w:val="both"/>
              <w:rPr>
                <w:rFonts w:cs="Arial"/>
                <w:szCs w:val="22"/>
              </w:rPr>
            </w:pPr>
            <w:r w:rsidRPr="0015465E">
              <w:rPr>
                <w:rFonts w:cs="Arial"/>
                <w:szCs w:val="22"/>
              </w:rPr>
              <w:t>The</w:t>
            </w:r>
            <w:r w:rsidRPr="0015465E" w:rsidDel="0085509B">
              <w:rPr>
                <w:rFonts w:cs="Arial"/>
                <w:szCs w:val="22"/>
              </w:rPr>
              <w:t xml:space="preserve"> </w:t>
            </w:r>
            <w:r w:rsidRPr="0015465E">
              <w:rPr>
                <w:rFonts w:cs="Arial"/>
                <w:szCs w:val="22"/>
              </w:rPr>
              <w:t>Third Party’s current and historical ASIC Company Extract has been obtained?</w:t>
            </w:r>
          </w:p>
        </w:tc>
        <w:tc>
          <w:tcPr>
            <w:tcW w:w="897" w:type="dxa"/>
            <w:shd w:val="clear" w:color="auto" w:fill="auto"/>
            <w:vAlign w:val="center"/>
          </w:tcPr>
          <w:p w14:paraId="3C654C68"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c>
          <w:tcPr>
            <w:tcW w:w="898" w:type="dxa"/>
            <w:shd w:val="clear" w:color="auto" w:fill="auto"/>
            <w:vAlign w:val="center"/>
          </w:tcPr>
          <w:p w14:paraId="15310089"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c>
          <w:tcPr>
            <w:tcW w:w="903" w:type="dxa"/>
            <w:shd w:val="clear" w:color="auto" w:fill="auto"/>
            <w:vAlign w:val="center"/>
          </w:tcPr>
          <w:p w14:paraId="13EE3794"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r>
      <w:tr w:rsidR="0015465E" w:rsidRPr="0015465E" w14:paraId="1B01F993" w14:textId="77777777" w:rsidTr="0015465E">
        <w:trPr>
          <w:trHeight w:val="287"/>
        </w:trPr>
        <w:tc>
          <w:tcPr>
            <w:tcW w:w="7083" w:type="dxa"/>
            <w:shd w:val="clear" w:color="auto" w:fill="auto"/>
            <w:vAlign w:val="center"/>
          </w:tcPr>
          <w:p w14:paraId="31254FB3" w14:textId="77777777" w:rsidR="0015465E" w:rsidRPr="0015465E" w:rsidRDefault="0015465E" w:rsidP="0015465E">
            <w:pPr>
              <w:numPr>
                <w:ilvl w:val="0"/>
                <w:numId w:val="15"/>
              </w:numPr>
              <w:tabs>
                <w:tab w:val="num" w:pos="360"/>
              </w:tabs>
              <w:autoSpaceDE w:val="0"/>
              <w:autoSpaceDN w:val="0"/>
              <w:adjustRightInd w:val="0"/>
              <w:spacing w:before="40" w:line="276" w:lineRule="auto"/>
              <w:ind w:left="0"/>
              <w:jc w:val="both"/>
              <w:rPr>
                <w:rFonts w:cs="Arial"/>
                <w:szCs w:val="22"/>
              </w:rPr>
            </w:pPr>
            <w:r w:rsidRPr="0015465E">
              <w:rPr>
                <w:rFonts w:cs="Arial"/>
                <w:szCs w:val="22"/>
              </w:rPr>
              <w:t>The Third Party has been given clear instructions that it is not to undertake recruitment and enrolment of Students for services it is engaged to deliver under the SAS Agreement?</w:t>
            </w:r>
          </w:p>
        </w:tc>
        <w:tc>
          <w:tcPr>
            <w:tcW w:w="897" w:type="dxa"/>
            <w:shd w:val="clear" w:color="auto" w:fill="auto"/>
            <w:vAlign w:val="center"/>
          </w:tcPr>
          <w:p w14:paraId="7F6F41E4"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c>
          <w:tcPr>
            <w:tcW w:w="898" w:type="dxa"/>
            <w:shd w:val="clear" w:color="auto" w:fill="auto"/>
            <w:vAlign w:val="center"/>
          </w:tcPr>
          <w:p w14:paraId="6A3FCD0C"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c>
          <w:tcPr>
            <w:tcW w:w="903" w:type="dxa"/>
            <w:shd w:val="clear" w:color="auto" w:fill="auto"/>
            <w:vAlign w:val="center"/>
          </w:tcPr>
          <w:p w14:paraId="2CAA4411"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r>
      <w:tr w:rsidR="0015465E" w:rsidRPr="0015465E" w14:paraId="2729D039" w14:textId="77777777" w:rsidTr="0015465E">
        <w:trPr>
          <w:trHeight w:val="287"/>
        </w:trPr>
        <w:tc>
          <w:tcPr>
            <w:tcW w:w="7083" w:type="dxa"/>
            <w:shd w:val="clear" w:color="auto" w:fill="auto"/>
            <w:vAlign w:val="center"/>
          </w:tcPr>
          <w:p w14:paraId="35D03520" w14:textId="77777777" w:rsidR="0015465E" w:rsidRPr="0015465E" w:rsidRDefault="0015465E" w:rsidP="0015465E">
            <w:pPr>
              <w:numPr>
                <w:ilvl w:val="0"/>
                <w:numId w:val="15"/>
              </w:numPr>
              <w:tabs>
                <w:tab w:val="num" w:pos="360"/>
              </w:tabs>
              <w:autoSpaceDE w:val="0"/>
              <w:autoSpaceDN w:val="0"/>
              <w:adjustRightInd w:val="0"/>
              <w:spacing w:before="40" w:line="276" w:lineRule="auto"/>
              <w:ind w:left="0"/>
              <w:jc w:val="both"/>
              <w:rPr>
                <w:rFonts w:cs="Arial"/>
                <w:szCs w:val="22"/>
              </w:rPr>
            </w:pPr>
            <w:r w:rsidRPr="0015465E">
              <w:rPr>
                <w:rFonts w:cs="Arial"/>
                <w:szCs w:val="22"/>
              </w:rPr>
              <w:t xml:space="preserve">The Third Party has been given clear instructions that it is not to carry out any marketing or advertising for any Programs or Qualifications it is engaged to deliver under the SAS Agreement? </w:t>
            </w:r>
          </w:p>
        </w:tc>
        <w:tc>
          <w:tcPr>
            <w:tcW w:w="897" w:type="dxa"/>
            <w:shd w:val="clear" w:color="auto" w:fill="auto"/>
            <w:vAlign w:val="center"/>
          </w:tcPr>
          <w:p w14:paraId="0F92D35C"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c>
          <w:tcPr>
            <w:tcW w:w="898" w:type="dxa"/>
            <w:shd w:val="clear" w:color="auto" w:fill="auto"/>
            <w:vAlign w:val="center"/>
          </w:tcPr>
          <w:p w14:paraId="0EC335E2"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c>
          <w:tcPr>
            <w:tcW w:w="903" w:type="dxa"/>
            <w:shd w:val="clear" w:color="auto" w:fill="auto"/>
            <w:vAlign w:val="center"/>
          </w:tcPr>
          <w:p w14:paraId="71F6E130"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r>
      <w:tr w:rsidR="0015465E" w:rsidRPr="0015465E" w14:paraId="5187DA46" w14:textId="77777777" w:rsidTr="0015465E">
        <w:trPr>
          <w:trHeight w:val="287"/>
        </w:trPr>
        <w:tc>
          <w:tcPr>
            <w:tcW w:w="7083" w:type="dxa"/>
            <w:shd w:val="clear" w:color="auto" w:fill="auto"/>
            <w:vAlign w:val="center"/>
          </w:tcPr>
          <w:p w14:paraId="0A25CFD6" w14:textId="77777777" w:rsidR="0015465E" w:rsidRPr="0015465E" w:rsidRDefault="0015465E" w:rsidP="0015465E">
            <w:pPr>
              <w:numPr>
                <w:ilvl w:val="0"/>
                <w:numId w:val="15"/>
              </w:numPr>
              <w:tabs>
                <w:tab w:val="num" w:pos="360"/>
              </w:tabs>
              <w:autoSpaceDE w:val="0"/>
              <w:autoSpaceDN w:val="0"/>
              <w:adjustRightInd w:val="0"/>
              <w:spacing w:before="40" w:line="276" w:lineRule="auto"/>
              <w:ind w:left="0"/>
              <w:jc w:val="both"/>
              <w:rPr>
                <w:rFonts w:cs="Arial"/>
                <w:szCs w:val="22"/>
              </w:rPr>
            </w:pPr>
            <w:r w:rsidRPr="0015465E">
              <w:rPr>
                <w:rFonts w:cs="Arial"/>
                <w:szCs w:val="22"/>
              </w:rPr>
              <w:t>The</w:t>
            </w:r>
            <w:r w:rsidRPr="0015465E" w:rsidDel="007B104C">
              <w:rPr>
                <w:rFonts w:cs="Arial"/>
                <w:szCs w:val="22"/>
              </w:rPr>
              <w:t xml:space="preserve"> </w:t>
            </w:r>
            <w:r w:rsidRPr="0015465E">
              <w:rPr>
                <w:rFonts w:cs="Arial"/>
                <w:szCs w:val="22"/>
              </w:rPr>
              <w:t>Third Party’s website and social media presence has been reviewed and does not contain any marketing, advertising of Qualifications or references to recruitment of Students under any program delivered under the SAS Agreement.</w:t>
            </w:r>
          </w:p>
          <w:p w14:paraId="67A2EFE6" w14:textId="77777777" w:rsidR="0015465E" w:rsidRPr="0015465E" w:rsidRDefault="0015465E" w:rsidP="0015465E">
            <w:pPr>
              <w:numPr>
                <w:ilvl w:val="0"/>
                <w:numId w:val="15"/>
              </w:numPr>
              <w:tabs>
                <w:tab w:val="num" w:pos="360"/>
              </w:tabs>
              <w:autoSpaceDE w:val="0"/>
              <w:autoSpaceDN w:val="0"/>
              <w:adjustRightInd w:val="0"/>
              <w:spacing w:before="40" w:line="276" w:lineRule="auto"/>
              <w:ind w:left="0"/>
              <w:jc w:val="both"/>
              <w:rPr>
                <w:rFonts w:cs="Arial"/>
                <w:szCs w:val="22"/>
              </w:rPr>
            </w:pPr>
            <w:r w:rsidRPr="0015465E">
              <w:rPr>
                <w:rFonts w:cs="Arial"/>
                <w:szCs w:val="22"/>
              </w:rPr>
              <w:t xml:space="preserve">This review was conducted: </w:t>
            </w:r>
            <w:r w:rsidRPr="0015465E">
              <w:rPr>
                <w:rFonts w:cs="Arial"/>
                <w:b/>
                <w:bCs/>
                <w:i/>
                <w:iCs/>
                <w:szCs w:val="22"/>
              </w:rPr>
              <w:t>{Insert date of review}</w:t>
            </w:r>
          </w:p>
        </w:tc>
        <w:tc>
          <w:tcPr>
            <w:tcW w:w="897" w:type="dxa"/>
            <w:shd w:val="clear" w:color="auto" w:fill="auto"/>
            <w:vAlign w:val="center"/>
          </w:tcPr>
          <w:p w14:paraId="70DA3C5E"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c>
          <w:tcPr>
            <w:tcW w:w="898" w:type="dxa"/>
            <w:shd w:val="clear" w:color="auto" w:fill="auto"/>
            <w:vAlign w:val="center"/>
          </w:tcPr>
          <w:p w14:paraId="7F4ADEFA"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c>
          <w:tcPr>
            <w:tcW w:w="903" w:type="dxa"/>
            <w:shd w:val="clear" w:color="auto" w:fill="auto"/>
            <w:vAlign w:val="center"/>
          </w:tcPr>
          <w:p w14:paraId="76590E55"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r>
      <w:tr w:rsidR="0015465E" w:rsidRPr="0015465E" w14:paraId="2BF0405E" w14:textId="77777777" w:rsidTr="0015465E">
        <w:trPr>
          <w:trHeight w:val="287"/>
        </w:trPr>
        <w:tc>
          <w:tcPr>
            <w:tcW w:w="9781" w:type="dxa"/>
            <w:gridSpan w:val="4"/>
            <w:shd w:val="clear" w:color="auto" w:fill="auto"/>
          </w:tcPr>
          <w:p w14:paraId="63CD91F5" w14:textId="77777777" w:rsidR="0015465E" w:rsidRPr="0015465E" w:rsidRDefault="0015465E" w:rsidP="0015465E">
            <w:pPr>
              <w:numPr>
                <w:ilvl w:val="0"/>
                <w:numId w:val="15"/>
              </w:numPr>
              <w:tabs>
                <w:tab w:val="num" w:pos="360"/>
              </w:tabs>
              <w:autoSpaceDE w:val="0"/>
              <w:autoSpaceDN w:val="0"/>
              <w:adjustRightInd w:val="0"/>
              <w:spacing w:before="40" w:line="276" w:lineRule="auto"/>
              <w:ind w:left="0"/>
              <w:jc w:val="both"/>
              <w:rPr>
                <w:rFonts w:cs="Arial"/>
                <w:szCs w:val="22"/>
              </w:rPr>
            </w:pPr>
            <w:r w:rsidRPr="0015465E">
              <w:rPr>
                <w:rFonts w:cs="Arial"/>
                <w:szCs w:val="22"/>
              </w:rPr>
              <w:t>Further action:</w:t>
            </w:r>
          </w:p>
          <w:p w14:paraId="60655EBC" w14:textId="77777777" w:rsidR="0015465E" w:rsidRPr="0015465E" w:rsidRDefault="0015465E" w:rsidP="0015465E">
            <w:pPr>
              <w:numPr>
                <w:ilvl w:val="0"/>
                <w:numId w:val="15"/>
              </w:numPr>
              <w:tabs>
                <w:tab w:val="num" w:pos="360"/>
              </w:tabs>
              <w:autoSpaceDE w:val="0"/>
              <w:autoSpaceDN w:val="0"/>
              <w:adjustRightInd w:val="0"/>
              <w:spacing w:before="40" w:line="276" w:lineRule="auto"/>
              <w:ind w:left="22" w:hanging="22"/>
              <w:jc w:val="both"/>
              <w:rPr>
                <w:rFonts w:cs="Arial"/>
                <w:szCs w:val="22"/>
              </w:rPr>
            </w:pPr>
            <w:r w:rsidRPr="0015465E">
              <w:rPr>
                <w:rFonts w:cs="Arial"/>
                <w:szCs w:val="22"/>
              </w:rPr>
              <w:t>Where it is</w:t>
            </w:r>
            <w:r w:rsidRPr="0015465E" w:rsidDel="000F4F06">
              <w:rPr>
                <w:rFonts w:cs="Arial"/>
                <w:szCs w:val="22"/>
              </w:rPr>
              <w:t xml:space="preserve"> </w:t>
            </w:r>
            <w:r w:rsidRPr="0015465E">
              <w:rPr>
                <w:rFonts w:cs="Arial"/>
                <w:szCs w:val="22"/>
              </w:rPr>
              <w:t>identified that any of the above has not occurred, please detail the issue, the corrective action undertaken, and retain supporting documentation.</w:t>
            </w:r>
          </w:p>
        </w:tc>
      </w:tr>
      <w:tr w:rsidR="0015465E" w:rsidRPr="0015465E" w14:paraId="53AF0708" w14:textId="77777777" w:rsidTr="00154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3" w:type="dxa"/>
            <w:tcBorders>
              <w:top w:val="single" w:sz="4" w:space="0" w:color="A5A5A5"/>
              <w:left w:val="single" w:sz="4" w:space="0" w:color="A5A5A5"/>
              <w:right w:val="single" w:sz="4" w:space="0" w:color="A5A5A5"/>
            </w:tcBorders>
            <w:shd w:val="clear" w:color="auto" w:fill="F4B083"/>
          </w:tcPr>
          <w:p w14:paraId="3AE22978" w14:textId="77777777" w:rsidR="0015465E" w:rsidRPr="0015465E" w:rsidRDefault="0015465E" w:rsidP="0015465E">
            <w:pPr>
              <w:numPr>
                <w:ilvl w:val="0"/>
                <w:numId w:val="15"/>
              </w:numPr>
              <w:tabs>
                <w:tab w:val="num" w:pos="360"/>
              </w:tabs>
              <w:spacing w:after="60" w:line="276" w:lineRule="auto"/>
              <w:ind w:left="0"/>
              <w:rPr>
                <w:rFonts w:cs="Arial"/>
                <w:b/>
                <w:bCs/>
                <w:sz w:val="24"/>
              </w:rPr>
            </w:pPr>
            <w:r w:rsidRPr="0015465E">
              <w:rPr>
                <w:rFonts w:cs="Arial"/>
                <w:b/>
                <w:bCs/>
                <w:sz w:val="24"/>
              </w:rPr>
              <w:t>General (for pre-existing and/or continuing Third Party Arrangements)</w:t>
            </w:r>
          </w:p>
        </w:tc>
        <w:tc>
          <w:tcPr>
            <w:tcW w:w="2698" w:type="dxa"/>
            <w:gridSpan w:val="3"/>
            <w:tcBorders>
              <w:top w:val="single" w:sz="4" w:space="0" w:color="A5A5A5"/>
              <w:left w:val="single" w:sz="4" w:space="0" w:color="A5A5A5"/>
              <w:right w:val="single" w:sz="4" w:space="0" w:color="A5A5A5"/>
            </w:tcBorders>
            <w:shd w:val="clear" w:color="auto" w:fill="F4B083"/>
          </w:tcPr>
          <w:p w14:paraId="115DB9D6" w14:textId="77777777" w:rsidR="0015465E" w:rsidRPr="0015465E" w:rsidRDefault="0015465E" w:rsidP="0015465E">
            <w:pPr>
              <w:numPr>
                <w:ilvl w:val="0"/>
                <w:numId w:val="15"/>
              </w:numPr>
              <w:tabs>
                <w:tab w:val="num" w:pos="360"/>
              </w:tabs>
              <w:spacing w:after="60" w:line="276" w:lineRule="auto"/>
              <w:ind w:left="316" w:hanging="316"/>
              <w:jc w:val="center"/>
              <w:rPr>
                <w:rFonts w:cs="Arial"/>
                <w:b/>
                <w:bCs/>
                <w:sz w:val="20"/>
                <w:szCs w:val="20"/>
              </w:rPr>
            </w:pPr>
            <w:r w:rsidRPr="0015465E">
              <w:rPr>
                <w:rFonts w:cs="Arial"/>
                <w:b/>
                <w:bCs/>
                <w:sz w:val="20"/>
                <w:szCs w:val="20"/>
              </w:rPr>
              <w:t>Result</w:t>
            </w:r>
          </w:p>
        </w:tc>
      </w:tr>
      <w:tr w:rsidR="0015465E" w:rsidRPr="0015465E" w14:paraId="7C796BD9" w14:textId="77777777" w:rsidTr="00154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7083" w:type="dxa"/>
            <w:tcBorders>
              <w:left w:val="single" w:sz="4" w:space="0" w:color="A5A5A5"/>
              <w:bottom w:val="single" w:sz="4" w:space="0" w:color="A5A5A5"/>
              <w:right w:val="single" w:sz="4" w:space="0" w:color="A5A5A5"/>
            </w:tcBorders>
            <w:shd w:val="clear" w:color="auto" w:fill="F4B083"/>
            <w:vAlign w:val="center"/>
          </w:tcPr>
          <w:p w14:paraId="7CAD91E6" w14:textId="77777777" w:rsidR="0015465E" w:rsidRPr="0015465E" w:rsidRDefault="0015465E" w:rsidP="0015465E">
            <w:pPr>
              <w:numPr>
                <w:ilvl w:val="0"/>
                <w:numId w:val="15"/>
              </w:numPr>
              <w:tabs>
                <w:tab w:val="num" w:pos="360"/>
              </w:tabs>
              <w:spacing w:after="60" w:line="276" w:lineRule="auto"/>
              <w:ind w:left="0"/>
              <w:rPr>
                <w:rFonts w:cs="Arial"/>
                <w:b/>
                <w:sz w:val="20"/>
                <w:szCs w:val="20"/>
              </w:rPr>
            </w:pPr>
            <w:r w:rsidRPr="0015465E">
              <w:rPr>
                <w:rFonts w:cs="Arial"/>
                <w:b/>
                <w:sz w:val="20"/>
                <w:szCs w:val="20"/>
              </w:rPr>
              <w:t xml:space="preserve">Since the last </w:t>
            </w:r>
            <w:proofErr w:type="gramStart"/>
            <w:r w:rsidRPr="0015465E">
              <w:rPr>
                <w:rFonts w:cs="Arial"/>
                <w:b/>
                <w:sz w:val="20"/>
                <w:szCs w:val="20"/>
              </w:rPr>
              <w:t>Third Party</w:t>
            </w:r>
            <w:proofErr w:type="gramEnd"/>
            <w:r w:rsidRPr="0015465E">
              <w:rPr>
                <w:rFonts w:cs="Arial"/>
                <w:b/>
                <w:sz w:val="20"/>
                <w:szCs w:val="20"/>
              </w:rPr>
              <w:t xml:space="preserve"> compliance review conducted:</w:t>
            </w:r>
          </w:p>
        </w:tc>
        <w:tc>
          <w:tcPr>
            <w:tcW w:w="897" w:type="dxa"/>
            <w:tcBorders>
              <w:left w:val="single" w:sz="4" w:space="0" w:color="A5A5A5"/>
            </w:tcBorders>
            <w:shd w:val="clear" w:color="auto" w:fill="F4B083"/>
            <w:vAlign w:val="center"/>
          </w:tcPr>
          <w:p w14:paraId="29C31626" w14:textId="77777777" w:rsidR="0015465E" w:rsidRPr="0015465E" w:rsidRDefault="0015465E" w:rsidP="0015465E">
            <w:pPr>
              <w:numPr>
                <w:ilvl w:val="0"/>
                <w:numId w:val="15"/>
              </w:numPr>
              <w:tabs>
                <w:tab w:val="num" w:pos="360"/>
              </w:tabs>
              <w:spacing w:after="60" w:line="276" w:lineRule="auto"/>
              <w:ind w:left="0"/>
              <w:jc w:val="center"/>
              <w:rPr>
                <w:rFonts w:cs="Arial"/>
                <w:b/>
                <w:sz w:val="20"/>
                <w:szCs w:val="20"/>
              </w:rPr>
            </w:pPr>
            <w:r w:rsidRPr="0015465E">
              <w:rPr>
                <w:rFonts w:cs="Arial"/>
                <w:b/>
                <w:sz w:val="20"/>
                <w:szCs w:val="20"/>
              </w:rPr>
              <w:t>YES</w:t>
            </w:r>
          </w:p>
        </w:tc>
        <w:tc>
          <w:tcPr>
            <w:tcW w:w="898" w:type="dxa"/>
            <w:shd w:val="clear" w:color="auto" w:fill="F4B083"/>
            <w:vAlign w:val="center"/>
          </w:tcPr>
          <w:p w14:paraId="3C35715E" w14:textId="77777777" w:rsidR="0015465E" w:rsidRPr="0015465E" w:rsidRDefault="0015465E" w:rsidP="0015465E">
            <w:pPr>
              <w:numPr>
                <w:ilvl w:val="0"/>
                <w:numId w:val="15"/>
              </w:numPr>
              <w:tabs>
                <w:tab w:val="num" w:pos="360"/>
              </w:tabs>
              <w:spacing w:after="60" w:line="276" w:lineRule="auto"/>
              <w:ind w:left="0"/>
              <w:jc w:val="center"/>
              <w:rPr>
                <w:rFonts w:cs="Arial"/>
                <w:b/>
                <w:sz w:val="20"/>
                <w:szCs w:val="20"/>
              </w:rPr>
            </w:pPr>
            <w:r w:rsidRPr="0015465E">
              <w:rPr>
                <w:rFonts w:cs="Arial"/>
                <w:b/>
                <w:sz w:val="20"/>
                <w:szCs w:val="20"/>
              </w:rPr>
              <w:t>NO</w:t>
            </w:r>
          </w:p>
        </w:tc>
        <w:tc>
          <w:tcPr>
            <w:tcW w:w="903" w:type="dxa"/>
            <w:tcBorders>
              <w:right w:val="single" w:sz="4" w:space="0" w:color="A5A5A5"/>
            </w:tcBorders>
            <w:shd w:val="clear" w:color="auto" w:fill="F4B083"/>
            <w:vAlign w:val="center"/>
          </w:tcPr>
          <w:p w14:paraId="694AFA83" w14:textId="77777777" w:rsidR="0015465E" w:rsidRPr="0015465E" w:rsidRDefault="0015465E" w:rsidP="0015465E">
            <w:pPr>
              <w:numPr>
                <w:ilvl w:val="0"/>
                <w:numId w:val="15"/>
              </w:numPr>
              <w:tabs>
                <w:tab w:val="num" w:pos="360"/>
              </w:tabs>
              <w:spacing w:after="60" w:line="276" w:lineRule="auto"/>
              <w:ind w:left="0"/>
              <w:jc w:val="center"/>
              <w:rPr>
                <w:rFonts w:cs="Arial"/>
                <w:b/>
                <w:sz w:val="20"/>
                <w:szCs w:val="20"/>
              </w:rPr>
            </w:pPr>
            <w:r w:rsidRPr="0015465E">
              <w:rPr>
                <w:rFonts w:cs="Arial"/>
                <w:b/>
                <w:sz w:val="20"/>
                <w:szCs w:val="20"/>
              </w:rPr>
              <w:t>N/A</w:t>
            </w:r>
          </w:p>
        </w:tc>
      </w:tr>
      <w:tr w:rsidR="0015465E" w:rsidRPr="0015465E" w14:paraId="0F7D479A" w14:textId="77777777" w:rsidTr="00154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7083" w:type="dxa"/>
            <w:tcBorders>
              <w:top w:val="single" w:sz="4" w:space="0" w:color="A5A5A5"/>
              <w:left w:val="single" w:sz="4" w:space="0" w:color="A5A5A5"/>
              <w:bottom w:val="single" w:sz="4" w:space="0" w:color="A5A5A5"/>
              <w:right w:val="single" w:sz="4" w:space="0" w:color="A5A5A5"/>
            </w:tcBorders>
            <w:shd w:val="clear" w:color="auto" w:fill="auto"/>
            <w:vAlign w:val="center"/>
          </w:tcPr>
          <w:p w14:paraId="592B5220" w14:textId="77777777" w:rsidR="0015465E" w:rsidRPr="0015465E" w:rsidRDefault="0015465E" w:rsidP="0015465E">
            <w:pPr>
              <w:numPr>
                <w:ilvl w:val="0"/>
                <w:numId w:val="15"/>
              </w:numPr>
              <w:tabs>
                <w:tab w:val="num" w:pos="360"/>
              </w:tabs>
              <w:autoSpaceDE w:val="0"/>
              <w:autoSpaceDN w:val="0"/>
              <w:adjustRightInd w:val="0"/>
              <w:spacing w:before="40" w:line="276" w:lineRule="auto"/>
              <w:ind w:left="0"/>
              <w:jc w:val="both"/>
              <w:rPr>
                <w:rFonts w:cs="Arial"/>
                <w:szCs w:val="22"/>
              </w:rPr>
            </w:pPr>
            <w:r w:rsidRPr="0015465E">
              <w:rPr>
                <w:rFonts w:cs="Arial"/>
                <w:szCs w:val="22"/>
              </w:rPr>
              <w:t>Has the person or persons in control of the day-to-day management of the Third Party or the Third Party’s Key Personnel changed?</w:t>
            </w:r>
          </w:p>
        </w:tc>
        <w:tc>
          <w:tcPr>
            <w:tcW w:w="897" w:type="dxa"/>
            <w:tcBorders>
              <w:left w:val="single" w:sz="4" w:space="0" w:color="A5A5A5"/>
              <w:bottom w:val="single" w:sz="4" w:space="0" w:color="A5A5A5"/>
              <w:right w:val="single" w:sz="4" w:space="0" w:color="A5A5A5"/>
            </w:tcBorders>
            <w:shd w:val="clear" w:color="auto" w:fill="auto"/>
            <w:vAlign w:val="center"/>
          </w:tcPr>
          <w:p w14:paraId="6DFA7DD9"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c>
          <w:tcPr>
            <w:tcW w:w="898" w:type="dxa"/>
            <w:tcBorders>
              <w:left w:val="single" w:sz="4" w:space="0" w:color="A5A5A5"/>
              <w:bottom w:val="single" w:sz="4" w:space="0" w:color="A5A5A5"/>
              <w:right w:val="single" w:sz="4" w:space="0" w:color="A5A5A5"/>
            </w:tcBorders>
            <w:shd w:val="clear" w:color="auto" w:fill="auto"/>
            <w:vAlign w:val="center"/>
          </w:tcPr>
          <w:p w14:paraId="3DBAE112"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c>
          <w:tcPr>
            <w:tcW w:w="903" w:type="dxa"/>
            <w:tcBorders>
              <w:left w:val="single" w:sz="4" w:space="0" w:color="A5A5A5"/>
              <w:bottom w:val="single" w:sz="4" w:space="0" w:color="A5A5A5"/>
              <w:right w:val="single" w:sz="4" w:space="0" w:color="A5A5A5"/>
            </w:tcBorders>
            <w:shd w:val="clear" w:color="auto" w:fill="auto"/>
            <w:vAlign w:val="center"/>
          </w:tcPr>
          <w:p w14:paraId="45595777"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r>
      <w:tr w:rsidR="0015465E" w:rsidRPr="0015465E" w14:paraId="4BCC1FE8" w14:textId="77777777" w:rsidTr="00154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7083" w:type="dxa"/>
            <w:tcBorders>
              <w:top w:val="single" w:sz="4" w:space="0" w:color="A5A5A5"/>
              <w:left w:val="single" w:sz="4" w:space="0" w:color="A5A5A5"/>
              <w:bottom w:val="single" w:sz="4" w:space="0" w:color="A5A5A5"/>
              <w:right w:val="single" w:sz="4" w:space="0" w:color="A5A5A5"/>
            </w:tcBorders>
            <w:shd w:val="clear" w:color="auto" w:fill="auto"/>
            <w:vAlign w:val="center"/>
          </w:tcPr>
          <w:p w14:paraId="54308A7A" w14:textId="77777777" w:rsidR="0015465E" w:rsidRPr="0015465E" w:rsidRDefault="0015465E" w:rsidP="0015465E">
            <w:pPr>
              <w:numPr>
                <w:ilvl w:val="0"/>
                <w:numId w:val="15"/>
              </w:numPr>
              <w:tabs>
                <w:tab w:val="num" w:pos="360"/>
              </w:tabs>
              <w:autoSpaceDE w:val="0"/>
              <w:autoSpaceDN w:val="0"/>
              <w:adjustRightInd w:val="0"/>
              <w:spacing w:before="40" w:line="276" w:lineRule="auto"/>
              <w:ind w:left="0"/>
              <w:jc w:val="both"/>
              <w:rPr>
                <w:rFonts w:cs="Arial"/>
                <w:szCs w:val="22"/>
              </w:rPr>
            </w:pPr>
            <w:r w:rsidRPr="0015465E">
              <w:rPr>
                <w:rFonts w:cs="Arial"/>
                <w:szCs w:val="22"/>
              </w:rPr>
              <w:t>If yes, an updated copy of this Third Party’s ASIC Company Extract has been provided?</w:t>
            </w:r>
          </w:p>
        </w:tc>
        <w:tc>
          <w:tcPr>
            <w:tcW w:w="89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653D589D"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c>
          <w:tcPr>
            <w:tcW w:w="898" w:type="dxa"/>
            <w:tcBorders>
              <w:top w:val="single" w:sz="4" w:space="0" w:color="A5A5A5"/>
              <w:left w:val="single" w:sz="4" w:space="0" w:color="A5A5A5"/>
              <w:bottom w:val="single" w:sz="4" w:space="0" w:color="A5A5A5"/>
              <w:right w:val="single" w:sz="4" w:space="0" w:color="A5A5A5"/>
            </w:tcBorders>
            <w:shd w:val="clear" w:color="auto" w:fill="auto"/>
            <w:vAlign w:val="center"/>
          </w:tcPr>
          <w:p w14:paraId="7D7D6742"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c>
          <w:tcPr>
            <w:tcW w:w="903" w:type="dxa"/>
            <w:tcBorders>
              <w:top w:val="single" w:sz="4" w:space="0" w:color="A5A5A5"/>
              <w:left w:val="single" w:sz="4" w:space="0" w:color="A5A5A5"/>
              <w:bottom w:val="single" w:sz="4" w:space="0" w:color="A5A5A5"/>
              <w:right w:val="single" w:sz="4" w:space="0" w:color="A5A5A5"/>
            </w:tcBorders>
            <w:shd w:val="clear" w:color="auto" w:fill="auto"/>
            <w:vAlign w:val="center"/>
          </w:tcPr>
          <w:p w14:paraId="4EEF4237"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r>
      <w:tr w:rsidR="0015465E" w:rsidRPr="0015465E" w14:paraId="61DED2FE" w14:textId="77777777" w:rsidTr="00154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7083" w:type="dxa"/>
            <w:tcBorders>
              <w:top w:val="single" w:sz="4" w:space="0" w:color="A5A5A5"/>
              <w:left w:val="single" w:sz="4" w:space="0" w:color="A5A5A5"/>
              <w:bottom w:val="single" w:sz="4" w:space="0" w:color="A5A5A5"/>
              <w:right w:val="single" w:sz="4" w:space="0" w:color="A5A5A5"/>
            </w:tcBorders>
            <w:shd w:val="clear" w:color="auto" w:fill="auto"/>
            <w:vAlign w:val="center"/>
          </w:tcPr>
          <w:p w14:paraId="70F0DEA5" w14:textId="77777777" w:rsidR="0015465E" w:rsidRPr="0015465E" w:rsidRDefault="0015465E" w:rsidP="0015465E">
            <w:pPr>
              <w:numPr>
                <w:ilvl w:val="0"/>
                <w:numId w:val="15"/>
              </w:numPr>
              <w:tabs>
                <w:tab w:val="num" w:pos="360"/>
              </w:tabs>
              <w:autoSpaceDE w:val="0"/>
              <w:autoSpaceDN w:val="0"/>
              <w:adjustRightInd w:val="0"/>
              <w:spacing w:before="40" w:line="276" w:lineRule="auto"/>
              <w:ind w:left="0"/>
              <w:jc w:val="both"/>
              <w:rPr>
                <w:rFonts w:cs="Arial"/>
                <w:szCs w:val="22"/>
              </w:rPr>
            </w:pPr>
            <w:r w:rsidRPr="0015465E">
              <w:rPr>
                <w:rFonts w:cs="Arial"/>
                <w:szCs w:val="22"/>
              </w:rPr>
              <w:t xml:space="preserve">Where applicable, the Third Party has provided notification of any Change of Control (as defined by the SAS Agreement) </w:t>
            </w:r>
          </w:p>
          <w:p w14:paraId="639A5833" w14:textId="77777777" w:rsidR="0015465E" w:rsidRPr="0015465E" w:rsidRDefault="0015465E" w:rsidP="0015465E">
            <w:pPr>
              <w:numPr>
                <w:ilvl w:val="0"/>
                <w:numId w:val="15"/>
              </w:numPr>
              <w:tabs>
                <w:tab w:val="num" w:pos="360"/>
              </w:tabs>
              <w:autoSpaceDE w:val="0"/>
              <w:autoSpaceDN w:val="0"/>
              <w:adjustRightInd w:val="0"/>
              <w:spacing w:before="40" w:line="276" w:lineRule="auto"/>
              <w:ind w:left="0"/>
              <w:jc w:val="both"/>
              <w:rPr>
                <w:rFonts w:cs="Arial"/>
                <w:szCs w:val="22"/>
              </w:rPr>
            </w:pPr>
            <w:r w:rsidRPr="0015465E">
              <w:rPr>
                <w:rFonts w:cs="Arial"/>
                <w:szCs w:val="22"/>
              </w:rPr>
              <w:t xml:space="preserve">(Note: The Supplier must ensure that any change in control in the Third Party is reported to the Department) </w:t>
            </w:r>
          </w:p>
        </w:tc>
        <w:tc>
          <w:tcPr>
            <w:tcW w:w="89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33368AE6"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c>
          <w:tcPr>
            <w:tcW w:w="898" w:type="dxa"/>
            <w:tcBorders>
              <w:top w:val="single" w:sz="4" w:space="0" w:color="A5A5A5"/>
              <w:left w:val="single" w:sz="4" w:space="0" w:color="A5A5A5"/>
              <w:bottom w:val="single" w:sz="4" w:space="0" w:color="A5A5A5"/>
              <w:right w:val="single" w:sz="4" w:space="0" w:color="A5A5A5"/>
            </w:tcBorders>
            <w:shd w:val="clear" w:color="auto" w:fill="auto"/>
            <w:vAlign w:val="center"/>
          </w:tcPr>
          <w:p w14:paraId="4E7B6262"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c>
          <w:tcPr>
            <w:tcW w:w="903" w:type="dxa"/>
            <w:tcBorders>
              <w:top w:val="single" w:sz="4" w:space="0" w:color="A5A5A5"/>
              <w:left w:val="single" w:sz="4" w:space="0" w:color="A5A5A5"/>
              <w:bottom w:val="single" w:sz="4" w:space="0" w:color="A5A5A5"/>
              <w:right w:val="single" w:sz="4" w:space="0" w:color="A5A5A5"/>
            </w:tcBorders>
            <w:shd w:val="clear" w:color="auto" w:fill="auto"/>
            <w:vAlign w:val="center"/>
          </w:tcPr>
          <w:p w14:paraId="6E7A38B8"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r>
      <w:tr w:rsidR="0015465E" w:rsidRPr="0015465E" w14:paraId="408828E3" w14:textId="77777777" w:rsidTr="00154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7083" w:type="dxa"/>
            <w:tcBorders>
              <w:top w:val="single" w:sz="4" w:space="0" w:color="A5A5A5"/>
              <w:left w:val="single" w:sz="4" w:space="0" w:color="A5A5A5"/>
              <w:bottom w:val="single" w:sz="4" w:space="0" w:color="A5A5A5"/>
              <w:right w:val="single" w:sz="4" w:space="0" w:color="A5A5A5"/>
            </w:tcBorders>
            <w:shd w:val="clear" w:color="auto" w:fill="auto"/>
            <w:vAlign w:val="center"/>
          </w:tcPr>
          <w:p w14:paraId="3C5146B2" w14:textId="77777777" w:rsidR="0015465E" w:rsidRPr="0015465E" w:rsidRDefault="0015465E" w:rsidP="0015465E">
            <w:pPr>
              <w:numPr>
                <w:ilvl w:val="0"/>
                <w:numId w:val="15"/>
              </w:numPr>
              <w:tabs>
                <w:tab w:val="num" w:pos="360"/>
              </w:tabs>
              <w:autoSpaceDE w:val="0"/>
              <w:autoSpaceDN w:val="0"/>
              <w:adjustRightInd w:val="0"/>
              <w:spacing w:before="40" w:line="276" w:lineRule="auto"/>
              <w:ind w:left="0"/>
              <w:jc w:val="both"/>
              <w:rPr>
                <w:rFonts w:cs="Arial"/>
                <w:szCs w:val="22"/>
              </w:rPr>
            </w:pPr>
            <w:r w:rsidRPr="0015465E" w:rsidDel="000B05A6">
              <w:rPr>
                <w:rFonts w:cs="Arial"/>
                <w:szCs w:val="22"/>
              </w:rPr>
              <w:t xml:space="preserve">Has the </w:t>
            </w:r>
            <w:r w:rsidRPr="0015465E">
              <w:rPr>
                <w:rFonts w:cs="Arial"/>
                <w:szCs w:val="22"/>
              </w:rPr>
              <w:t>Third Party engaged in recruitment or enrolment of students for the Program or a Qualification under the SAS Agreement?</w:t>
            </w:r>
          </w:p>
        </w:tc>
        <w:tc>
          <w:tcPr>
            <w:tcW w:w="89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1511EE23"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c>
          <w:tcPr>
            <w:tcW w:w="898" w:type="dxa"/>
            <w:tcBorders>
              <w:top w:val="single" w:sz="4" w:space="0" w:color="A5A5A5"/>
              <w:left w:val="single" w:sz="4" w:space="0" w:color="A5A5A5"/>
              <w:bottom w:val="single" w:sz="4" w:space="0" w:color="A5A5A5"/>
              <w:right w:val="single" w:sz="4" w:space="0" w:color="A5A5A5"/>
            </w:tcBorders>
            <w:shd w:val="clear" w:color="auto" w:fill="auto"/>
            <w:vAlign w:val="center"/>
          </w:tcPr>
          <w:p w14:paraId="6BE97587"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c>
          <w:tcPr>
            <w:tcW w:w="903" w:type="dxa"/>
            <w:tcBorders>
              <w:top w:val="single" w:sz="4" w:space="0" w:color="A5A5A5"/>
              <w:left w:val="single" w:sz="4" w:space="0" w:color="A5A5A5"/>
              <w:bottom w:val="single" w:sz="4" w:space="0" w:color="A5A5A5"/>
              <w:right w:val="single" w:sz="4" w:space="0" w:color="A5A5A5"/>
            </w:tcBorders>
            <w:shd w:val="clear" w:color="auto" w:fill="auto"/>
            <w:vAlign w:val="center"/>
          </w:tcPr>
          <w:p w14:paraId="764E9A73"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r>
      <w:tr w:rsidR="0015465E" w:rsidRPr="0015465E" w14:paraId="6446CBFA" w14:textId="77777777" w:rsidTr="00154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7083" w:type="dxa"/>
            <w:tcBorders>
              <w:top w:val="single" w:sz="4" w:space="0" w:color="A5A5A5"/>
              <w:left w:val="single" w:sz="4" w:space="0" w:color="A5A5A5"/>
              <w:bottom w:val="single" w:sz="4" w:space="0" w:color="A5A5A5"/>
              <w:right w:val="single" w:sz="4" w:space="0" w:color="A5A5A5"/>
            </w:tcBorders>
            <w:shd w:val="clear" w:color="auto" w:fill="auto"/>
            <w:vAlign w:val="center"/>
          </w:tcPr>
          <w:p w14:paraId="429550BA" w14:textId="77777777" w:rsidR="0015465E" w:rsidRPr="0015465E" w:rsidRDefault="0015465E" w:rsidP="0015465E">
            <w:pPr>
              <w:numPr>
                <w:ilvl w:val="0"/>
                <w:numId w:val="15"/>
              </w:numPr>
              <w:tabs>
                <w:tab w:val="num" w:pos="360"/>
              </w:tabs>
              <w:autoSpaceDE w:val="0"/>
              <w:autoSpaceDN w:val="0"/>
              <w:adjustRightInd w:val="0"/>
              <w:spacing w:before="40" w:line="276" w:lineRule="auto"/>
              <w:ind w:left="0"/>
              <w:jc w:val="both"/>
              <w:rPr>
                <w:rFonts w:cs="Arial"/>
                <w:szCs w:val="22"/>
              </w:rPr>
            </w:pPr>
            <w:r w:rsidRPr="0015465E" w:rsidDel="00A232EF">
              <w:rPr>
                <w:rFonts w:cs="Arial"/>
                <w:szCs w:val="22"/>
              </w:rPr>
              <w:t xml:space="preserve">Has the </w:t>
            </w:r>
            <w:r w:rsidRPr="0015465E">
              <w:rPr>
                <w:rFonts w:cs="Arial"/>
                <w:szCs w:val="22"/>
              </w:rPr>
              <w:t>Third Party conducted marketing or advertising for a Program or a Qualification?</w:t>
            </w:r>
          </w:p>
        </w:tc>
        <w:tc>
          <w:tcPr>
            <w:tcW w:w="89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7546B540"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c>
          <w:tcPr>
            <w:tcW w:w="898" w:type="dxa"/>
            <w:tcBorders>
              <w:top w:val="single" w:sz="4" w:space="0" w:color="A5A5A5"/>
              <w:left w:val="single" w:sz="4" w:space="0" w:color="A5A5A5"/>
              <w:bottom w:val="single" w:sz="4" w:space="0" w:color="A5A5A5"/>
              <w:right w:val="single" w:sz="4" w:space="0" w:color="A5A5A5"/>
            </w:tcBorders>
            <w:shd w:val="clear" w:color="auto" w:fill="auto"/>
            <w:vAlign w:val="center"/>
          </w:tcPr>
          <w:p w14:paraId="34A4559B"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c>
          <w:tcPr>
            <w:tcW w:w="903" w:type="dxa"/>
            <w:tcBorders>
              <w:top w:val="single" w:sz="4" w:space="0" w:color="A5A5A5"/>
              <w:left w:val="single" w:sz="4" w:space="0" w:color="A5A5A5"/>
              <w:bottom w:val="single" w:sz="4" w:space="0" w:color="A5A5A5"/>
              <w:right w:val="single" w:sz="4" w:space="0" w:color="A5A5A5"/>
            </w:tcBorders>
            <w:shd w:val="clear" w:color="auto" w:fill="auto"/>
            <w:vAlign w:val="center"/>
          </w:tcPr>
          <w:p w14:paraId="1F74F0CE" w14:textId="77777777" w:rsidR="0015465E" w:rsidRPr="0015465E" w:rsidRDefault="0015465E" w:rsidP="0015465E">
            <w:pPr>
              <w:numPr>
                <w:ilvl w:val="0"/>
                <w:numId w:val="15"/>
              </w:numPr>
              <w:tabs>
                <w:tab w:val="num" w:pos="360"/>
              </w:tabs>
              <w:spacing w:before="40" w:line="276" w:lineRule="auto"/>
              <w:ind w:left="0"/>
              <w:jc w:val="center"/>
              <w:rPr>
                <w:rFonts w:cs="Arial"/>
                <w:szCs w:val="22"/>
              </w:rPr>
            </w:pPr>
          </w:p>
        </w:tc>
      </w:tr>
      <w:tr w:rsidR="0015465E" w:rsidRPr="0015465E" w14:paraId="24C1F152" w14:textId="77777777" w:rsidTr="00154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9781" w:type="dxa"/>
            <w:gridSpan w:val="4"/>
            <w:tcBorders>
              <w:top w:val="single" w:sz="4" w:space="0" w:color="A5A5A5"/>
              <w:left w:val="single" w:sz="4" w:space="0" w:color="A5A5A5"/>
              <w:bottom w:val="single" w:sz="4" w:space="0" w:color="A5A5A5"/>
              <w:right w:val="single" w:sz="4" w:space="0" w:color="A5A5A5"/>
            </w:tcBorders>
            <w:shd w:val="clear" w:color="auto" w:fill="auto"/>
            <w:vAlign w:val="center"/>
          </w:tcPr>
          <w:p w14:paraId="0B0C180E" w14:textId="77777777" w:rsidR="0015465E" w:rsidRPr="0015465E" w:rsidRDefault="0015465E" w:rsidP="0015465E">
            <w:pPr>
              <w:numPr>
                <w:ilvl w:val="0"/>
                <w:numId w:val="15"/>
              </w:numPr>
              <w:tabs>
                <w:tab w:val="num" w:pos="360"/>
              </w:tabs>
              <w:spacing w:before="40" w:line="276" w:lineRule="auto"/>
              <w:ind w:left="0"/>
              <w:jc w:val="both"/>
              <w:rPr>
                <w:rFonts w:cs="Arial"/>
                <w:sz w:val="20"/>
                <w:szCs w:val="22"/>
              </w:rPr>
            </w:pPr>
            <w:r w:rsidRPr="0015465E">
              <w:rPr>
                <w:rFonts w:cs="Arial"/>
                <w:sz w:val="20"/>
                <w:szCs w:val="22"/>
              </w:rPr>
              <w:t>Further action:</w:t>
            </w:r>
          </w:p>
          <w:p w14:paraId="6A038994" w14:textId="77777777" w:rsidR="0015465E" w:rsidRPr="0015465E" w:rsidRDefault="0015465E" w:rsidP="0015465E">
            <w:pPr>
              <w:numPr>
                <w:ilvl w:val="0"/>
                <w:numId w:val="15"/>
              </w:numPr>
              <w:tabs>
                <w:tab w:val="num" w:pos="360"/>
              </w:tabs>
              <w:spacing w:before="40" w:line="276" w:lineRule="auto"/>
              <w:ind w:left="0"/>
              <w:jc w:val="both"/>
              <w:rPr>
                <w:rFonts w:cs="Arial"/>
                <w:sz w:val="20"/>
                <w:szCs w:val="22"/>
              </w:rPr>
            </w:pPr>
            <w:r w:rsidRPr="0015465E">
              <w:rPr>
                <w:rFonts w:cs="Arial"/>
                <w:sz w:val="20"/>
                <w:szCs w:val="22"/>
              </w:rPr>
              <w:t xml:space="preserve">If the SAS has identified that a change in control has not been notified or any the Third Party has engaged in enrolment, recruitment, </w:t>
            </w:r>
            <w:proofErr w:type="gramStart"/>
            <w:r w:rsidRPr="0015465E">
              <w:rPr>
                <w:rFonts w:cs="Arial"/>
                <w:sz w:val="20"/>
                <w:szCs w:val="22"/>
              </w:rPr>
              <w:t>marketing</w:t>
            </w:r>
            <w:proofErr w:type="gramEnd"/>
            <w:r w:rsidRPr="0015465E">
              <w:rPr>
                <w:rFonts w:cs="Arial"/>
                <w:sz w:val="20"/>
                <w:szCs w:val="22"/>
              </w:rPr>
              <w:t xml:space="preserve"> or advertising programs under the SAS Agreement please detail the issue, what corrective action has been undertaken, and retain supporting documentation. </w:t>
            </w:r>
          </w:p>
        </w:tc>
      </w:tr>
    </w:tbl>
    <w:p w14:paraId="3F53A89C" w14:textId="77777777" w:rsidR="009F7472" w:rsidRDefault="009F7472" w:rsidP="00E70F12"/>
    <w:p w14:paraId="07785000" w14:textId="77777777" w:rsidR="0015465E" w:rsidRDefault="0015465E">
      <w:r>
        <w:br w:type="page"/>
      </w:r>
    </w:p>
    <w:tbl>
      <w:tblPr>
        <w:tblStyle w:val="TableGrid30"/>
        <w:tblW w:w="9072" w:type="dxa"/>
        <w:tblLook w:val="04A0" w:firstRow="1" w:lastRow="0" w:firstColumn="1" w:lastColumn="0" w:noHBand="0" w:noVBand="1"/>
      </w:tblPr>
      <w:tblGrid>
        <w:gridCol w:w="7061"/>
        <w:gridCol w:w="670"/>
        <w:gridCol w:w="670"/>
        <w:gridCol w:w="671"/>
      </w:tblGrid>
      <w:tr w:rsidR="0015465E" w:rsidRPr="0015465E" w14:paraId="371E44A8" w14:textId="77777777" w:rsidTr="0015465E">
        <w:tc>
          <w:tcPr>
            <w:tcW w:w="7061" w:type="dxa"/>
            <w:shd w:val="clear" w:color="auto" w:fill="F2B776" w:themeFill="accent4" w:themeFillTint="99"/>
          </w:tcPr>
          <w:p w14:paraId="2DA1D5FC" w14:textId="77777777" w:rsidR="0015465E" w:rsidRPr="0015465E" w:rsidRDefault="0015465E" w:rsidP="0015465E">
            <w:pPr>
              <w:numPr>
                <w:ilvl w:val="0"/>
                <w:numId w:val="15"/>
              </w:numPr>
              <w:tabs>
                <w:tab w:val="num" w:pos="360"/>
              </w:tabs>
              <w:spacing w:before="40" w:line="276" w:lineRule="auto"/>
              <w:ind w:left="0"/>
              <w:rPr>
                <w:rFonts w:cs="Arial"/>
                <w:b/>
                <w:bCs/>
                <w:sz w:val="20"/>
                <w:szCs w:val="22"/>
              </w:rPr>
            </w:pPr>
            <w:r w:rsidRPr="0015465E">
              <w:rPr>
                <w:rFonts w:cs="Arial"/>
                <w:b/>
                <w:bCs/>
                <w:sz w:val="24"/>
              </w:rPr>
              <w:lastRenderedPageBreak/>
              <w:t xml:space="preserve">Training </w:t>
            </w:r>
          </w:p>
        </w:tc>
        <w:tc>
          <w:tcPr>
            <w:tcW w:w="2011" w:type="dxa"/>
            <w:gridSpan w:val="3"/>
            <w:shd w:val="clear" w:color="auto" w:fill="F2B776" w:themeFill="accent4" w:themeFillTint="99"/>
          </w:tcPr>
          <w:p w14:paraId="349AF10D" w14:textId="77777777" w:rsidR="0015465E" w:rsidRPr="0015465E" w:rsidRDefault="0015465E" w:rsidP="0015465E">
            <w:pPr>
              <w:numPr>
                <w:ilvl w:val="0"/>
                <w:numId w:val="15"/>
              </w:numPr>
              <w:tabs>
                <w:tab w:val="num" w:pos="360"/>
              </w:tabs>
              <w:spacing w:before="40" w:line="276" w:lineRule="auto"/>
              <w:ind w:left="0"/>
              <w:jc w:val="center"/>
              <w:rPr>
                <w:rFonts w:cs="Arial"/>
                <w:b/>
                <w:bCs/>
                <w:sz w:val="20"/>
                <w:szCs w:val="20"/>
              </w:rPr>
            </w:pPr>
            <w:r w:rsidRPr="0015465E">
              <w:rPr>
                <w:rFonts w:cs="Arial"/>
                <w:b/>
                <w:bCs/>
                <w:sz w:val="20"/>
                <w:szCs w:val="20"/>
              </w:rPr>
              <w:t>Result</w:t>
            </w:r>
          </w:p>
        </w:tc>
      </w:tr>
      <w:tr w:rsidR="0015465E" w:rsidRPr="0015465E" w14:paraId="36AA944B" w14:textId="77777777" w:rsidTr="0015465E">
        <w:trPr>
          <w:trHeight w:val="287"/>
        </w:trPr>
        <w:tc>
          <w:tcPr>
            <w:tcW w:w="7061" w:type="dxa"/>
            <w:shd w:val="clear" w:color="auto" w:fill="F2B776" w:themeFill="accent4" w:themeFillTint="99"/>
            <w:vAlign w:val="center"/>
          </w:tcPr>
          <w:p w14:paraId="1F3CBF12" w14:textId="77777777" w:rsidR="0015465E" w:rsidRPr="0015465E" w:rsidRDefault="0015465E" w:rsidP="0015465E">
            <w:pPr>
              <w:numPr>
                <w:ilvl w:val="0"/>
                <w:numId w:val="15"/>
              </w:numPr>
              <w:tabs>
                <w:tab w:val="num" w:pos="360"/>
              </w:tabs>
              <w:spacing w:before="40" w:line="276" w:lineRule="auto"/>
              <w:ind w:left="0"/>
              <w:rPr>
                <w:rFonts w:cs="Arial"/>
                <w:b/>
                <w:sz w:val="20"/>
                <w:szCs w:val="22"/>
              </w:rPr>
            </w:pPr>
          </w:p>
        </w:tc>
        <w:tc>
          <w:tcPr>
            <w:tcW w:w="670" w:type="dxa"/>
            <w:shd w:val="clear" w:color="auto" w:fill="F2B776" w:themeFill="accent4" w:themeFillTint="99"/>
            <w:vAlign w:val="center"/>
          </w:tcPr>
          <w:p w14:paraId="787AC770" w14:textId="77777777" w:rsidR="0015465E" w:rsidRPr="0015465E" w:rsidRDefault="0015465E" w:rsidP="0015465E">
            <w:pPr>
              <w:numPr>
                <w:ilvl w:val="0"/>
                <w:numId w:val="15"/>
              </w:numPr>
              <w:tabs>
                <w:tab w:val="num" w:pos="360"/>
              </w:tabs>
              <w:spacing w:before="40" w:line="276" w:lineRule="auto"/>
              <w:ind w:left="0"/>
              <w:jc w:val="center"/>
              <w:rPr>
                <w:rFonts w:cs="Arial"/>
                <w:b/>
                <w:sz w:val="20"/>
                <w:szCs w:val="20"/>
              </w:rPr>
            </w:pPr>
            <w:r w:rsidRPr="0015465E">
              <w:rPr>
                <w:rFonts w:cs="Arial"/>
                <w:b/>
                <w:sz w:val="20"/>
                <w:szCs w:val="20"/>
              </w:rPr>
              <w:t>YES</w:t>
            </w:r>
          </w:p>
        </w:tc>
        <w:tc>
          <w:tcPr>
            <w:tcW w:w="670" w:type="dxa"/>
            <w:shd w:val="clear" w:color="auto" w:fill="F2B776" w:themeFill="accent4" w:themeFillTint="99"/>
            <w:vAlign w:val="center"/>
          </w:tcPr>
          <w:p w14:paraId="194212D8" w14:textId="77777777" w:rsidR="0015465E" w:rsidRPr="0015465E" w:rsidRDefault="0015465E" w:rsidP="0015465E">
            <w:pPr>
              <w:numPr>
                <w:ilvl w:val="0"/>
                <w:numId w:val="15"/>
              </w:numPr>
              <w:tabs>
                <w:tab w:val="num" w:pos="360"/>
              </w:tabs>
              <w:spacing w:before="40" w:line="276" w:lineRule="auto"/>
              <w:ind w:left="0"/>
              <w:jc w:val="center"/>
              <w:rPr>
                <w:rFonts w:cs="Arial"/>
                <w:b/>
                <w:sz w:val="20"/>
                <w:szCs w:val="20"/>
              </w:rPr>
            </w:pPr>
            <w:r w:rsidRPr="0015465E">
              <w:rPr>
                <w:rFonts w:cs="Arial"/>
                <w:b/>
                <w:sz w:val="20"/>
                <w:szCs w:val="20"/>
              </w:rPr>
              <w:t>NO</w:t>
            </w:r>
          </w:p>
        </w:tc>
        <w:tc>
          <w:tcPr>
            <w:tcW w:w="671" w:type="dxa"/>
            <w:shd w:val="clear" w:color="auto" w:fill="F2B776" w:themeFill="accent4" w:themeFillTint="99"/>
            <w:vAlign w:val="center"/>
          </w:tcPr>
          <w:p w14:paraId="16D9A563" w14:textId="77777777" w:rsidR="0015465E" w:rsidRPr="0015465E" w:rsidRDefault="0015465E" w:rsidP="0015465E">
            <w:pPr>
              <w:numPr>
                <w:ilvl w:val="0"/>
                <w:numId w:val="15"/>
              </w:numPr>
              <w:tabs>
                <w:tab w:val="num" w:pos="360"/>
              </w:tabs>
              <w:spacing w:before="40" w:line="276" w:lineRule="auto"/>
              <w:ind w:left="0"/>
              <w:jc w:val="center"/>
              <w:rPr>
                <w:rFonts w:cs="Arial"/>
                <w:b/>
                <w:sz w:val="20"/>
                <w:szCs w:val="20"/>
              </w:rPr>
            </w:pPr>
            <w:r w:rsidRPr="0015465E">
              <w:rPr>
                <w:rFonts w:cs="Arial"/>
                <w:b/>
                <w:sz w:val="20"/>
                <w:szCs w:val="20"/>
              </w:rPr>
              <w:t>N/A</w:t>
            </w:r>
          </w:p>
        </w:tc>
      </w:tr>
      <w:tr w:rsidR="0015465E" w:rsidRPr="0015465E" w14:paraId="26B87658" w14:textId="77777777" w:rsidTr="0015465E">
        <w:trPr>
          <w:trHeight w:val="287"/>
        </w:trPr>
        <w:tc>
          <w:tcPr>
            <w:tcW w:w="7061" w:type="dxa"/>
            <w:tcBorders>
              <w:left w:val="single" w:sz="4" w:space="0" w:color="A5A5A5"/>
              <w:bottom w:val="single" w:sz="4" w:space="0" w:color="A5A5A5"/>
              <w:right w:val="single" w:sz="4" w:space="0" w:color="A5A5A5"/>
            </w:tcBorders>
            <w:shd w:val="clear" w:color="auto" w:fill="auto"/>
            <w:vAlign w:val="center"/>
          </w:tcPr>
          <w:p w14:paraId="4907C61B" w14:textId="77777777" w:rsidR="0015465E" w:rsidRPr="0015465E" w:rsidRDefault="0015465E" w:rsidP="0015465E">
            <w:pPr>
              <w:numPr>
                <w:ilvl w:val="0"/>
                <w:numId w:val="15"/>
              </w:numPr>
              <w:tabs>
                <w:tab w:val="num" w:pos="360"/>
              </w:tabs>
              <w:autoSpaceDE w:val="0"/>
              <w:autoSpaceDN w:val="0"/>
              <w:adjustRightInd w:val="0"/>
              <w:spacing w:before="40" w:line="276" w:lineRule="auto"/>
              <w:ind w:left="0"/>
              <w:jc w:val="both"/>
              <w:rPr>
                <w:rFonts w:cs="Arial"/>
                <w:szCs w:val="22"/>
              </w:rPr>
            </w:pPr>
            <w:r w:rsidRPr="0015465E">
              <w:rPr>
                <w:rFonts w:cs="Arial"/>
                <w:szCs w:val="22"/>
              </w:rPr>
              <w:t xml:space="preserve">The Third Party understands and effectively manages </w:t>
            </w:r>
            <w:r w:rsidRPr="0015465E" w:rsidDel="00BE62AD">
              <w:rPr>
                <w:rFonts w:cs="Arial"/>
                <w:szCs w:val="22"/>
              </w:rPr>
              <w:t xml:space="preserve">the delivery of </w:t>
            </w:r>
            <w:r w:rsidRPr="0015465E">
              <w:rPr>
                <w:rFonts w:cs="Arial"/>
                <w:szCs w:val="22"/>
              </w:rPr>
              <w:t>Training and</w:t>
            </w:r>
            <w:r w:rsidRPr="0015465E" w:rsidDel="00BE62AD">
              <w:rPr>
                <w:rFonts w:cs="Arial"/>
                <w:szCs w:val="22"/>
              </w:rPr>
              <w:t xml:space="preserve"> the </w:t>
            </w:r>
            <w:r w:rsidRPr="0015465E">
              <w:rPr>
                <w:rFonts w:cs="Arial"/>
                <w:szCs w:val="22"/>
              </w:rPr>
              <w:t>withdrawal or discontinuation of Students to the Supplier’s satisfaction.</w:t>
            </w:r>
          </w:p>
        </w:tc>
        <w:tc>
          <w:tcPr>
            <w:tcW w:w="670" w:type="dxa"/>
            <w:tcBorders>
              <w:left w:val="single" w:sz="4" w:space="0" w:color="A5A5A5"/>
              <w:bottom w:val="single" w:sz="4" w:space="0" w:color="A5A5A5"/>
              <w:right w:val="single" w:sz="4" w:space="0" w:color="A5A5A5"/>
            </w:tcBorders>
            <w:shd w:val="clear" w:color="auto" w:fill="auto"/>
            <w:vAlign w:val="center"/>
          </w:tcPr>
          <w:p w14:paraId="4A47D0E0" w14:textId="77777777" w:rsidR="0015465E" w:rsidRPr="0015465E" w:rsidRDefault="0015465E" w:rsidP="0015465E">
            <w:pPr>
              <w:numPr>
                <w:ilvl w:val="0"/>
                <w:numId w:val="15"/>
              </w:numPr>
              <w:tabs>
                <w:tab w:val="num" w:pos="360"/>
              </w:tabs>
              <w:spacing w:before="40" w:line="276" w:lineRule="auto"/>
              <w:ind w:left="0"/>
              <w:jc w:val="both"/>
              <w:rPr>
                <w:rFonts w:cs="Arial"/>
                <w:b/>
                <w:sz w:val="20"/>
                <w:szCs w:val="22"/>
              </w:rPr>
            </w:pPr>
          </w:p>
        </w:tc>
        <w:tc>
          <w:tcPr>
            <w:tcW w:w="670" w:type="dxa"/>
            <w:tcBorders>
              <w:left w:val="single" w:sz="4" w:space="0" w:color="A5A5A5"/>
              <w:bottom w:val="single" w:sz="4" w:space="0" w:color="A5A5A5"/>
              <w:right w:val="single" w:sz="4" w:space="0" w:color="A5A5A5"/>
            </w:tcBorders>
            <w:shd w:val="clear" w:color="auto" w:fill="auto"/>
            <w:vAlign w:val="center"/>
          </w:tcPr>
          <w:p w14:paraId="4024FDC3" w14:textId="77777777" w:rsidR="0015465E" w:rsidRPr="0015465E" w:rsidRDefault="0015465E" w:rsidP="0015465E">
            <w:pPr>
              <w:numPr>
                <w:ilvl w:val="0"/>
                <w:numId w:val="15"/>
              </w:numPr>
              <w:tabs>
                <w:tab w:val="num" w:pos="360"/>
              </w:tabs>
              <w:spacing w:before="40" w:line="276" w:lineRule="auto"/>
              <w:ind w:left="0"/>
              <w:jc w:val="both"/>
              <w:rPr>
                <w:rFonts w:cs="Arial"/>
                <w:b/>
                <w:sz w:val="20"/>
                <w:szCs w:val="22"/>
              </w:rPr>
            </w:pPr>
          </w:p>
        </w:tc>
        <w:tc>
          <w:tcPr>
            <w:tcW w:w="671" w:type="dxa"/>
            <w:tcBorders>
              <w:left w:val="single" w:sz="4" w:space="0" w:color="A5A5A5"/>
              <w:bottom w:val="single" w:sz="4" w:space="0" w:color="A5A5A5"/>
              <w:right w:val="single" w:sz="4" w:space="0" w:color="A5A5A5"/>
            </w:tcBorders>
            <w:shd w:val="clear" w:color="auto" w:fill="auto"/>
            <w:vAlign w:val="center"/>
          </w:tcPr>
          <w:p w14:paraId="6627FA41" w14:textId="77777777" w:rsidR="0015465E" w:rsidRPr="0015465E" w:rsidRDefault="0015465E" w:rsidP="0015465E">
            <w:pPr>
              <w:numPr>
                <w:ilvl w:val="0"/>
                <w:numId w:val="15"/>
              </w:numPr>
              <w:tabs>
                <w:tab w:val="num" w:pos="360"/>
              </w:tabs>
              <w:spacing w:before="40" w:line="276" w:lineRule="auto"/>
              <w:ind w:left="0"/>
              <w:jc w:val="both"/>
              <w:rPr>
                <w:rFonts w:cs="Arial"/>
                <w:b/>
                <w:sz w:val="20"/>
                <w:szCs w:val="22"/>
              </w:rPr>
            </w:pPr>
          </w:p>
        </w:tc>
      </w:tr>
      <w:tr w:rsidR="0015465E" w:rsidRPr="0015465E" w14:paraId="6913B94D" w14:textId="77777777" w:rsidTr="0015465E">
        <w:trPr>
          <w:trHeight w:val="287"/>
        </w:trPr>
        <w:tc>
          <w:tcPr>
            <w:tcW w:w="7061" w:type="dxa"/>
            <w:tcBorders>
              <w:top w:val="single" w:sz="4" w:space="0" w:color="A5A5A5"/>
              <w:left w:val="single" w:sz="4" w:space="0" w:color="A5A5A5"/>
              <w:bottom w:val="single" w:sz="4" w:space="0" w:color="A5A5A5"/>
              <w:right w:val="single" w:sz="4" w:space="0" w:color="A5A5A5"/>
            </w:tcBorders>
            <w:shd w:val="clear" w:color="auto" w:fill="auto"/>
            <w:vAlign w:val="center"/>
          </w:tcPr>
          <w:p w14:paraId="0DA0C292" w14:textId="77777777" w:rsidR="0015465E" w:rsidRPr="0015465E" w:rsidRDefault="0015465E" w:rsidP="0015465E">
            <w:pPr>
              <w:numPr>
                <w:ilvl w:val="0"/>
                <w:numId w:val="15"/>
              </w:numPr>
              <w:tabs>
                <w:tab w:val="num" w:pos="360"/>
              </w:tabs>
              <w:autoSpaceDE w:val="0"/>
              <w:autoSpaceDN w:val="0"/>
              <w:adjustRightInd w:val="0"/>
              <w:spacing w:before="40" w:line="276" w:lineRule="auto"/>
              <w:ind w:left="0"/>
              <w:jc w:val="both"/>
              <w:rPr>
                <w:rFonts w:cs="Arial"/>
                <w:szCs w:val="22"/>
              </w:rPr>
            </w:pPr>
            <w:r w:rsidRPr="0015465E">
              <w:rPr>
                <w:rFonts w:cs="Arial"/>
                <w:szCs w:val="22"/>
              </w:rPr>
              <w:t xml:space="preserve">The Third Party is retaining adequate evidence of training attendance (for example </w:t>
            </w:r>
            <w:proofErr w:type="gramStart"/>
            <w:r w:rsidRPr="0015465E">
              <w:rPr>
                <w:rFonts w:cs="Arial"/>
                <w:szCs w:val="22"/>
              </w:rPr>
              <w:t>through the use of</w:t>
            </w:r>
            <w:proofErr w:type="gramEnd"/>
            <w:r w:rsidRPr="0015465E">
              <w:rPr>
                <w:rFonts w:cs="Arial"/>
                <w:szCs w:val="22"/>
              </w:rPr>
              <w:t xml:space="preserve"> a training attendance record [or similar named] template.</w:t>
            </w:r>
          </w:p>
        </w:tc>
        <w:tc>
          <w:tcPr>
            <w:tcW w:w="670" w:type="dxa"/>
            <w:tcBorders>
              <w:top w:val="single" w:sz="4" w:space="0" w:color="A5A5A5"/>
              <w:left w:val="single" w:sz="4" w:space="0" w:color="A5A5A5"/>
              <w:bottom w:val="single" w:sz="4" w:space="0" w:color="A5A5A5"/>
              <w:right w:val="single" w:sz="4" w:space="0" w:color="A5A5A5"/>
            </w:tcBorders>
            <w:shd w:val="clear" w:color="auto" w:fill="auto"/>
            <w:vAlign w:val="center"/>
          </w:tcPr>
          <w:p w14:paraId="6B552225" w14:textId="77777777" w:rsidR="0015465E" w:rsidRPr="0015465E" w:rsidRDefault="0015465E" w:rsidP="0015465E">
            <w:pPr>
              <w:numPr>
                <w:ilvl w:val="0"/>
                <w:numId w:val="15"/>
              </w:numPr>
              <w:tabs>
                <w:tab w:val="num" w:pos="360"/>
              </w:tabs>
              <w:spacing w:before="40" w:line="276" w:lineRule="auto"/>
              <w:ind w:left="0"/>
              <w:jc w:val="both"/>
              <w:rPr>
                <w:rFonts w:cs="Arial"/>
                <w:b/>
                <w:sz w:val="20"/>
                <w:szCs w:val="22"/>
              </w:rPr>
            </w:pPr>
          </w:p>
        </w:tc>
        <w:tc>
          <w:tcPr>
            <w:tcW w:w="670" w:type="dxa"/>
            <w:tcBorders>
              <w:top w:val="single" w:sz="4" w:space="0" w:color="A5A5A5"/>
              <w:left w:val="single" w:sz="4" w:space="0" w:color="A5A5A5"/>
              <w:bottom w:val="single" w:sz="4" w:space="0" w:color="A5A5A5"/>
              <w:right w:val="single" w:sz="4" w:space="0" w:color="A5A5A5"/>
            </w:tcBorders>
            <w:shd w:val="clear" w:color="auto" w:fill="auto"/>
            <w:vAlign w:val="center"/>
          </w:tcPr>
          <w:p w14:paraId="3C0BCDBE" w14:textId="77777777" w:rsidR="0015465E" w:rsidRPr="0015465E" w:rsidRDefault="0015465E" w:rsidP="0015465E">
            <w:pPr>
              <w:numPr>
                <w:ilvl w:val="0"/>
                <w:numId w:val="15"/>
              </w:numPr>
              <w:tabs>
                <w:tab w:val="num" w:pos="360"/>
              </w:tabs>
              <w:spacing w:before="40" w:line="276" w:lineRule="auto"/>
              <w:ind w:left="0"/>
              <w:jc w:val="both"/>
              <w:rPr>
                <w:rFonts w:cs="Arial"/>
                <w:b/>
                <w:sz w:val="20"/>
                <w:szCs w:val="22"/>
              </w:rPr>
            </w:pPr>
          </w:p>
        </w:tc>
        <w:tc>
          <w:tcPr>
            <w:tcW w:w="671" w:type="dxa"/>
            <w:tcBorders>
              <w:top w:val="single" w:sz="4" w:space="0" w:color="A5A5A5"/>
              <w:left w:val="single" w:sz="4" w:space="0" w:color="A5A5A5"/>
              <w:bottom w:val="single" w:sz="4" w:space="0" w:color="A5A5A5"/>
              <w:right w:val="single" w:sz="4" w:space="0" w:color="A5A5A5"/>
            </w:tcBorders>
            <w:shd w:val="clear" w:color="auto" w:fill="auto"/>
            <w:vAlign w:val="center"/>
          </w:tcPr>
          <w:p w14:paraId="2BE0C5DF" w14:textId="77777777" w:rsidR="0015465E" w:rsidRPr="0015465E" w:rsidRDefault="0015465E" w:rsidP="0015465E">
            <w:pPr>
              <w:numPr>
                <w:ilvl w:val="0"/>
                <w:numId w:val="15"/>
              </w:numPr>
              <w:tabs>
                <w:tab w:val="num" w:pos="360"/>
              </w:tabs>
              <w:spacing w:before="40" w:line="276" w:lineRule="auto"/>
              <w:ind w:left="0"/>
              <w:jc w:val="both"/>
              <w:rPr>
                <w:rFonts w:cs="Arial"/>
                <w:b/>
                <w:sz w:val="20"/>
                <w:szCs w:val="22"/>
              </w:rPr>
            </w:pPr>
          </w:p>
        </w:tc>
      </w:tr>
      <w:tr w:rsidR="0015465E" w:rsidRPr="0015465E" w14:paraId="38D6844A" w14:textId="77777777" w:rsidTr="0015465E">
        <w:trPr>
          <w:trHeight w:val="287"/>
        </w:trPr>
        <w:tc>
          <w:tcPr>
            <w:tcW w:w="7061" w:type="dxa"/>
            <w:tcBorders>
              <w:top w:val="single" w:sz="4" w:space="0" w:color="A5A5A5"/>
              <w:left w:val="single" w:sz="4" w:space="0" w:color="A5A5A5"/>
              <w:bottom w:val="single" w:sz="4" w:space="0" w:color="A5A5A5"/>
              <w:right w:val="single" w:sz="4" w:space="0" w:color="A5A5A5"/>
            </w:tcBorders>
            <w:shd w:val="clear" w:color="auto" w:fill="auto"/>
            <w:vAlign w:val="center"/>
          </w:tcPr>
          <w:p w14:paraId="34B8AF24" w14:textId="77777777" w:rsidR="0015465E" w:rsidRPr="0015465E" w:rsidRDefault="0015465E" w:rsidP="0015465E">
            <w:pPr>
              <w:numPr>
                <w:ilvl w:val="0"/>
                <w:numId w:val="15"/>
              </w:numPr>
              <w:tabs>
                <w:tab w:val="num" w:pos="360"/>
              </w:tabs>
              <w:autoSpaceDE w:val="0"/>
              <w:autoSpaceDN w:val="0"/>
              <w:adjustRightInd w:val="0"/>
              <w:spacing w:before="40" w:line="276" w:lineRule="auto"/>
              <w:ind w:left="0"/>
              <w:jc w:val="both"/>
              <w:rPr>
                <w:rFonts w:cs="Arial"/>
                <w:szCs w:val="22"/>
              </w:rPr>
            </w:pPr>
            <w:r w:rsidRPr="0015465E">
              <w:rPr>
                <w:rFonts w:cs="Arial"/>
                <w:szCs w:val="22"/>
              </w:rPr>
              <w:t>All necessary evidence to validate Student participation in Training is captured including, for each individual Student and each individual Unit of Competency, evidence of training captures:</w:t>
            </w:r>
          </w:p>
          <w:p w14:paraId="2C23CEB2" w14:textId="77777777" w:rsidR="0015465E" w:rsidRPr="0015465E" w:rsidRDefault="0015465E" w:rsidP="0015465E">
            <w:pPr>
              <w:numPr>
                <w:ilvl w:val="0"/>
                <w:numId w:val="35"/>
              </w:numPr>
              <w:autoSpaceDE w:val="0"/>
              <w:autoSpaceDN w:val="0"/>
              <w:adjustRightInd w:val="0"/>
              <w:spacing w:before="40"/>
              <w:jc w:val="both"/>
              <w:rPr>
                <w:rFonts w:cs="Arial"/>
                <w:szCs w:val="22"/>
              </w:rPr>
            </w:pPr>
            <w:r w:rsidRPr="0015465E">
              <w:rPr>
                <w:rFonts w:cs="Arial"/>
                <w:szCs w:val="22"/>
              </w:rPr>
              <w:t>Unit of Competency code and name</w:t>
            </w:r>
          </w:p>
          <w:p w14:paraId="74BD5B9A" w14:textId="77777777" w:rsidR="0015465E" w:rsidRPr="0015465E" w:rsidRDefault="0015465E" w:rsidP="0015465E">
            <w:pPr>
              <w:numPr>
                <w:ilvl w:val="0"/>
                <w:numId w:val="35"/>
              </w:numPr>
              <w:autoSpaceDE w:val="0"/>
              <w:autoSpaceDN w:val="0"/>
              <w:adjustRightInd w:val="0"/>
              <w:spacing w:before="40"/>
              <w:jc w:val="both"/>
              <w:rPr>
                <w:rFonts w:cs="Arial"/>
                <w:szCs w:val="22"/>
              </w:rPr>
            </w:pPr>
            <w:r w:rsidRPr="0015465E">
              <w:rPr>
                <w:rFonts w:cs="Arial"/>
                <w:szCs w:val="22"/>
              </w:rPr>
              <w:t xml:space="preserve">Date Training </w:t>
            </w:r>
            <w:proofErr w:type="gramStart"/>
            <w:r w:rsidRPr="0015465E">
              <w:rPr>
                <w:rFonts w:cs="Arial"/>
                <w:szCs w:val="22"/>
              </w:rPr>
              <w:t>delivered</w:t>
            </w:r>
            <w:proofErr w:type="gramEnd"/>
          </w:p>
          <w:p w14:paraId="1F701417" w14:textId="77777777" w:rsidR="0015465E" w:rsidRPr="0015465E" w:rsidRDefault="0015465E" w:rsidP="0015465E">
            <w:pPr>
              <w:numPr>
                <w:ilvl w:val="0"/>
                <w:numId w:val="35"/>
              </w:numPr>
              <w:autoSpaceDE w:val="0"/>
              <w:autoSpaceDN w:val="0"/>
              <w:adjustRightInd w:val="0"/>
              <w:spacing w:before="40"/>
              <w:jc w:val="both"/>
              <w:rPr>
                <w:rFonts w:cs="Arial"/>
                <w:szCs w:val="22"/>
              </w:rPr>
            </w:pPr>
            <w:r w:rsidRPr="0015465E">
              <w:rPr>
                <w:rFonts w:cs="Arial"/>
                <w:szCs w:val="22"/>
              </w:rPr>
              <w:t>Duration of Training</w:t>
            </w:r>
          </w:p>
          <w:p w14:paraId="29BF749F" w14:textId="77777777" w:rsidR="0015465E" w:rsidRPr="0015465E" w:rsidRDefault="0015465E" w:rsidP="0015465E">
            <w:pPr>
              <w:numPr>
                <w:ilvl w:val="0"/>
                <w:numId w:val="35"/>
              </w:numPr>
              <w:autoSpaceDE w:val="0"/>
              <w:autoSpaceDN w:val="0"/>
              <w:adjustRightInd w:val="0"/>
              <w:spacing w:before="40"/>
              <w:jc w:val="both"/>
              <w:rPr>
                <w:rFonts w:cs="Arial"/>
                <w:szCs w:val="22"/>
              </w:rPr>
            </w:pPr>
            <w:r w:rsidRPr="0015465E">
              <w:rPr>
                <w:rFonts w:cs="Arial"/>
                <w:szCs w:val="22"/>
              </w:rPr>
              <w:t>Location of Training</w:t>
            </w:r>
          </w:p>
          <w:p w14:paraId="30E9CF6E" w14:textId="77777777" w:rsidR="0015465E" w:rsidRPr="0015465E" w:rsidRDefault="0015465E" w:rsidP="0015465E">
            <w:pPr>
              <w:numPr>
                <w:ilvl w:val="0"/>
                <w:numId w:val="35"/>
              </w:numPr>
              <w:autoSpaceDE w:val="0"/>
              <w:autoSpaceDN w:val="0"/>
              <w:adjustRightInd w:val="0"/>
              <w:spacing w:before="40"/>
              <w:jc w:val="both"/>
              <w:rPr>
                <w:rFonts w:cs="Arial"/>
                <w:szCs w:val="22"/>
              </w:rPr>
            </w:pPr>
            <w:r w:rsidRPr="0015465E">
              <w:rPr>
                <w:rFonts w:cs="Arial"/>
                <w:szCs w:val="22"/>
              </w:rPr>
              <w:t>Name and signature of Student</w:t>
            </w:r>
          </w:p>
          <w:p w14:paraId="14C7765F" w14:textId="77777777" w:rsidR="0015465E" w:rsidRPr="0015465E" w:rsidRDefault="0015465E" w:rsidP="0015465E">
            <w:pPr>
              <w:numPr>
                <w:ilvl w:val="0"/>
                <w:numId w:val="35"/>
              </w:numPr>
              <w:autoSpaceDE w:val="0"/>
              <w:autoSpaceDN w:val="0"/>
              <w:adjustRightInd w:val="0"/>
              <w:spacing w:before="40"/>
              <w:jc w:val="both"/>
              <w:rPr>
                <w:rFonts w:cs="Arial"/>
                <w:szCs w:val="22"/>
              </w:rPr>
            </w:pPr>
            <w:r w:rsidRPr="0015465E">
              <w:rPr>
                <w:rFonts w:cs="Arial"/>
                <w:szCs w:val="22"/>
              </w:rPr>
              <w:t>Name and [dated] signature of trainer</w:t>
            </w:r>
          </w:p>
        </w:tc>
        <w:tc>
          <w:tcPr>
            <w:tcW w:w="670" w:type="dxa"/>
            <w:tcBorders>
              <w:top w:val="single" w:sz="4" w:space="0" w:color="A5A5A5"/>
              <w:left w:val="single" w:sz="4" w:space="0" w:color="A5A5A5"/>
              <w:bottom w:val="single" w:sz="4" w:space="0" w:color="A5A5A5"/>
              <w:right w:val="single" w:sz="4" w:space="0" w:color="A5A5A5"/>
            </w:tcBorders>
            <w:shd w:val="clear" w:color="auto" w:fill="auto"/>
            <w:vAlign w:val="center"/>
          </w:tcPr>
          <w:p w14:paraId="4314D1F5" w14:textId="77777777" w:rsidR="0015465E" w:rsidRPr="0015465E" w:rsidRDefault="0015465E" w:rsidP="0015465E">
            <w:pPr>
              <w:numPr>
                <w:ilvl w:val="0"/>
                <w:numId w:val="15"/>
              </w:numPr>
              <w:tabs>
                <w:tab w:val="num" w:pos="360"/>
              </w:tabs>
              <w:spacing w:before="40" w:line="276" w:lineRule="auto"/>
              <w:ind w:left="0"/>
              <w:jc w:val="both"/>
              <w:rPr>
                <w:rFonts w:cs="Arial"/>
                <w:b/>
                <w:sz w:val="20"/>
                <w:szCs w:val="22"/>
              </w:rPr>
            </w:pPr>
          </w:p>
        </w:tc>
        <w:tc>
          <w:tcPr>
            <w:tcW w:w="670" w:type="dxa"/>
            <w:tcBorders>
              <w:top w:val="single" w:sz="4" w:space="0" w:color="A5A5A5"/>
              <w:left w:val="single" w:sz="4" w:space="0" w:color="A5A5A5"/>
              <w:bottom w:val="single" w:sz="4" w:space="0" w:color="A5A5A5"/>
              <w:right w:val="single" w:sz="4" w:space="0" w:color="A5A5A5"/>
            </w:tcBorders>
            <w:shd w:val="clear" w:color="auto" w:fill="auto"/>
            <w:vAlign w:val="center"/>
          </w:tcPr>
          <w:p w14:paraId="10C78DBB" w14:textId="77777777" w:rsidR="0015465E" w:rsidRPr="0015465E" w:rsidRDefault="0015465E" w:rsidP="0015465E">
            <w:pPr>
              <w:numPr>
                <w:ilvl w:val="0"/>
                <w:numId w:val="15"/>
              </w:numPr>
              <w:tabs>
                <w:tab w:val="num" w:pos="360"/>
              </w:tabs>
              <w:spacing w:before="40" w:line="276" w:lineRule="auto"/>
              <w:ind w:left="0"/>
              <w:jc w:val="both"/>
              <w:rPr>
                <w:rFonts w:cs="Arial"/>
                <w:b/>
                <w:sz w:val="20"/>
                <w:szCs w:val="22"/>
              </w:rPr>
            </w:pPr>
          </w:p>
        </w:tc>
        <w:tc>
          <w:tcPr>
            <w:tcW w:w="671" w:type="dxa"/>
            <w:tcBorders>
              <w:top w:val="single" w:sz="4" w:space="0" w:color="A5A5A5"/>
              <w:left w:val="single" w:sz="4" w:space="0" w:color="A5A5A5"/>
              <w:bottom w:val="single" w:sz="4" w:space="0" w:color="A5A5A5"/>
              <w:right w:val="single" w:sz="4" w:space="0" w:color="A5A5A5"/>
            </w:tcBorders>
            <w:shd w:val="clear" w:color="auto" w:fill="auto"/>
            <w:vAlign w:val="center"/>
          </w:tcPr>
          <w:p w14:paraId="5294FDB9" w14:textId="77777777" w:rsidR="0015465E" w:rsidRPr="0015465E" w:rsidRDefault="0015465E" w:rsidP="0015465E">
            <w:pPr>
              <w:numPr>
                <w:ilvl w:val="0"/>
                <w:numId w:val="15"/>
              </w:numPr>
              <w:tabs>
                <w:tab w:val="num" w:pos="360"/>
              </w:tabs>
              <w:spacing w:before="40" w:line="276" w:lineRule="auto"/>
              <w:ind w:left="0"/>
              <w:jc w:val="both"/>
              <w:rPr>
                <w:rFonts w:cs="Arial"/>
                <w:b/>
                <w:sz w:val="20"/>
                <w:szCs w:val="22"/>
              </w:rPr>
            </w:pPr>
          </w:p>
        </w:tc>
      </w:tr>
      <w:tr w:rsidR="0015465E" w:rsidRPr="0015465E" w14:paraId="77241B90" w14:textId="77777777" w:rsidTr="0015465E">
        <w:trPr>
          <w:trHeight w:val="287"/>
        </w:trPr>
        <w:tc>
          <w:tcPr>
            <w:tcW w:w="7061" w:type="dxa"/>
            <w:tcBorders>
              <w:top w:val="single" w:sz="4" w:space="0" w:color="A5A5A5"/>
              <w:left w:val="single" w:sz="4" w:space="0" w:color="A5A5A5"/>
              <w:bottom w:val="single" w:sz="4" w:space="0" w:color="A5A5A5"/>
              <w:right w:val="single" w:sz="4" w:space="0" w:color="A5A5A5"/>
            </w:tcBorders>
            <w:shd w:val="clear" w:color="auto" w:fill="auto"/>
            <w:vAlign w:val="center"/>
          </w:tcPr>
          <w:p w14:paraId="189DDBCF" w14:textId="77777777" w:rsidR="0015465E" w:rsidRPr="0015465E" w:rsidRDefault="0015465E" w:rsidP="0015465E">
            <w:pPr>
              <w:numPr>
                <w:ilvl w:val="0"/>
                <w:numId w:val="15"/>
              </w:numPr>
              <w:tabs>
                <w:tab w:val="num" w:pos="360"/>
              </w:tabs>
              <w:autoSpaceDE w:val="0"/>
              <w:autoSpaceDN w:val="0"/>
              <w:adjustRightInd w:val="0"/>
              <w:spacing w:before="40" w:line="276" w:lineRule="auto"/>
              <w:ind w:left="0"/>
              <w:jc w:val="both"/>
              <w:rPr>
                <w:rFonts w:cs="Arial"/>
                <w:szCs w:val="22"/>
              </w:rPr>
            </w:pPr>
            <w:r w:rsidRPr="0015465E">
              <w:rPr>
                <w:rFonts w:cs="Arial"/>
                <w:color w:val="000000"/>
                <w:szCs w:val="22"/>
              </w:rPr>
              <w:t xml:space="preserve">For all Units of Competency where AVETMISS data has been reported to the Department, all records validating each Student’s participation in Training has been provided to the Supplier </w:t>
            </w:r>
            <w:r w:rsidRPr="0015465E">
              <w:rPr>
                <w:rFonts w:cs="Arial"/>
                <w:szCs w:val="22"/>
              </w:rPr>
              <w:t xml:space="preserve">for retention </w:t>
            </w:r>
            <w:r w:rsidRPr="0015465E">
              <w:rPr>
                <w:rFonts w:cs="Arial"/>
                <w:color w:val="000000"/>
                <w:szCs w:val="22"/>
              </w:rPr>
              <w:t>in accordance with Clause 11 of the SAS Agreement?</w:t>
            </w:r>
          </w:p>
        </w:tc>
        <w:tc>
          <w:tcPr>
            <w:tcW w:w="670" w:type="dxa"/>
            <w:tcBorders>
              <w:top w:val="single" w:sz="4" w:space="0" w:color="A5A5A5"/>
              <w:left w:val="single" w:sz="4" w:space="0" w:color="A5A5A5"/>
              <w:bottom w:val="single" w:sz="4" w:space="0" w:color="A5A5A5"/>
              <w:right w:val="single" w:sz="4" w:space="0" w:color="A5A5A5"/>
            </w:tcBorders>
            <w:shd w:val="clear" w:color="auto" w:fill="auto"/>
            <w:vAlign w:val="center"/>
          </w:tcPr>
          <w:p w14:paraId="7B064E44" w14:textId="77777777" w:rsidR="0015465E" w:rsidRPr="0015465E" w:rsidRDefault="0015465E" w:rsidP="0015465E">
            <w:pPr>
              <w:numPr>
                <w:ilvl w:val="0"/>
                <w:numId w:val="15"/>
              </w:numPr>
              <w:tabs>
                <w:tab w:val="num" w:pos="360"/>
              </w:tabs>
              <w:spacing w:before="40" w:line="276" w:lineRule="auto"/>
              <w:ind w:left="0"/>
              <w:jc w:val="both"/>
              <w:rPr>
                <w:rFonts w:cs="Arial"/>
                <w:b/>
                <w:sz w:val="20"/>
                <w:szCs w:val="22"/>
              </w:rPr>
            </w:pPr>
          </w:p>
        </w:tc>
        <w:tc>
          <w:tcPr>
            <w:tcW w:w="670" w:type="dxa"/>
            <w:tcBorders>
              <w:top w:val="single" w:sz="4" w:space="0" w:color="A5A5A5"/>
              <w:left w:val="single" w:sz="4" w:space="0" w:color="A5A5A5"/>
              <w:bottom w:val="single" w:sz="4" w:space="0" w:color="A5A5A5"/>
              <w:right w:val="single" w:sz="4" w:space="0" w:color="A5A5A5"/>
            </w:tcBorders>
            <w:shd w:val="clear" w:color="auto" w:fill="auto"/>
            <w:vAlign w:val="center"/>
          </w:tcPr>
          <w:p w14:paraId="3BF57E24" w14:textId="77777777" w:rsidR="0015465E" w:rsidRPr="0015465E" w:rsidRDefault="0015465E" w:rsidP="0015465E">
            <w:pPr>
              <w:numPr>
                <w:ilvl w:val="0"/>
                <w:numId w:val="15"/>
              </w:numPr>
              <w:tabs>
                <w:tab w:val="num" w:pos="360"/>
              </w:tabs>
              <w:spacing w:before="40" w:line="276" w:lineRule="auto"/>
              <w:ind w:left="0"/>
              <w:jc w:val="both"/>
              <w:rPr>
                <w:rFonts w:cs="Arial"/>
                <w:b/>
                <w:sz w:val="20"/>
                <w:szCs w:val="22"/>
              </w:rPr>
            </w:pPr>
          </w:p>
        </w:tc>
        <w:tc>
          <w:tcPr>
            <w:tcW w:w="671" w:type="dxa"/>
            <w:tcBorders>
              <w:top w:val="single" w:sz="4" w:space="0" w:color="A5A5A5"/>
              <w:left w:val="single" w:sz="4" w:space="0" w:color="A5A5A5"/>
              <w:bottom w:val="single" w:sz="4" w:space="0" w:color="A5A5A5"/>
              <w:right w:val="single" w:sz="4" w:space="0" w:color="A5A5A5"/>
            </w:tcBorders>
            <w:shd w:val="clear" w:color="auto" w:fill="auto"/>
            <w:vAlign w:val="center"/>
          </w:tcPr>
          <w:p w14:paraId="53F4F33C" w14:textId="77777777" w:rsidR="0015465E" w:rsidRPr="0015465E" w:rsidRDefault="0015465E" w:rsidP="0015465E">
            <w:pPr>
              <w:numPr>
                <w:ilvl w:val="0"/>
                <w:numId w:val="15"/>
              </w:numPr>
              <w:tabs>
                <w:tab w:val="num" w:pos="360"/>
              </w:tabs>
              <w:spacing w:before="40" w:line="276" w:lineRule="auto"/>
              <w:ind w:left="0"/>
              <w:jc w:val="both"/>
              <w:rPr>
                <w:rFonts w:cs="Arial"/>
                <w:b/>
                <w:sz w:val="20"/>
                <w:szCs w:val="22"/>
              </w:rPr>
            </w:pPr>
          </w:p>
        </w:tc>
      </w:tr>
      <w:tr w:rsidR="0015465E" w:rsidRPr="0015465E" w14:paraId="51019EF2" w14:textId="77777777" w:rsidTr="0015465E">
        <w:trPr>
          <w:trHeight w:val="287"/>
        </w:trPr>
        <w:tc>
          <w:tcPr>
            <w:tcW w:w="7061" w:type="dxa"/>
            <w:tcBorders>
              <w:top w:val="single" w:sz="4" w:space="0" w:color="A5A5A5"/>
              <w:left w:val="single" w:sz="4" w:space="0" w:color="A5A5A5"/>
              <w:bottom w:val="single" w:sz="4" w:space="0" w:color="A5A5A5"/>
              <w:right w:val="single" w:sz="4" w:space="0" w:color="A5A5A5"/>
            </w:tcBorders>
            <w:shd w:val="clear" w:color="auto" w:fill="auto"/>
            <w:vAlign w:val="center"/>
          </w:tcPr>
          <w:p w14:paraId="3F424A30" w14:textId="77777777" w:rsidR="0015465E" w:rsidRPr="0015465E" w:rsidRDefault="0015465E" w:rsidP="0015465E">
            <w:pPr>
              <w:numPr>
                <w:ilvl w:val="0"/>
                <w:numId w:val="15"/>
              </w:numPr>
              <w:tabs>
                <w:tab w:val="num" w:pos="360"/>
              </w:tabs>
              <w:autoSpaceDE w:val="0"/>
              <w:autoSpaceDN w:val="0"/>
              <w:adjustRightInd w:val="0"/>
              <w:spacing w:before="40" w:line="276" w:lineRule="auto"/>
              <w:ind w:left="0"/>
              <w:jc w:val="both"/>
              <w:rPr>
                <w:rFonts w:cs="Arial"/>
                <w:szCs w:val="22"/>
              </w:rPr>
            </w:pPr>
            <w:r w:rsidRPr="0015465E">
              <w:rPr>
                <w:rFonts w:cs="Arial"/>
                <w:szCs w:val="22"/>
              </w:rPr>
              <w:t xml:space="preserve">All trainers engaged by the Third Party hold the qualifications necessary to deliver Training under the </w:t>
            </w:r>
            <w:r w:rsidRPr="0015465E">
              <w:rPr>
                <w:rFonts w:cs="Arial"/>
                <w:i/>
                <w:iCs/>
                <w:szCs w:val="22"/>
              </w:rPr>
              <w:t>National Vocational Education and Training Regulator Act 2011</w:t>
            </w:r>
            <w:r w:rsidRPr="0015465E">
              <w:rPr>
                <w:rFonts w:cs="Arial"/>
                <w:szCs w:val="22"/>
              </w:rPr>
              <w:t xml:space="preserve"> (Cth) including Clause 1.14 and Schedule 1 of the Standards for RTOs 2015, and the names and qualifications of the trainers have been provided to the Supplier.</w:t>
            </w:r>
          </w:p>
        </w:tc>
        <w:tc>
          <w:tcPr>
            <w:tcW w:w="670" w:type="dxa"/>
            <w:tcBorders>
              <w:top w:val="single" w:sz="4" w:space="0" w:color="A5A5A5"/>
              <w:left w:val="single" w:sz="4" w:space="0" w:color="A5A5A5"/>
              <w:bottom w:val="single" w:sz="4" w:space="0" w:color="A5A5A5"/>
              <w:right w:val="single" w:sz="4" w:space="0" w:color="A5A5A5"/>
            </w:tcBorders>
            <w:shd w:val="clear" w:color="auto" w:fill="auto"/>
            <w:vAlign w:val="center"/>
          </w:tcPr>
          <w:p w14:paraId="6D24FC69" w14:textId="77777777" w:rsidR="0015465E" w:rsidRPr="0015465E" w:rsidRDefault="0015465E" w:rsidP="0015465E">
            <w:pPr>
              <w:numPr>
                <w:ilvl w:val="0"/>
                <w:numId w:val="15"/>
              </w:numPr>
              <w:tabs>
                <w:tab w:val="num" w:pos="360"/>
              </w:tabs>
              <w:spacing w:before="40" w:line="276" w:lineRule="auto"/>
              <w:ind w:left="0"/>
              <w:jc w:val="both"/>
              <w:rPr>
                <w:rFonts w:cs="Arial"/>
                <w:b/>
                <w:sz w:val="20"/>
                <w:szCs w:val="22"/>
              </w:rPr>
            </w:pPr>
          </w:p>
        </w:tc>
        <w:tc>
          <w:tcPr>
            <w:tcW w:w="670" w:type="dxa"/>
            <w:tcBorders>
              <w:top w:val="single" w:sz="4" w:space="0" w:color="A5A5A5"/>
              <w:left w:val="single" w:sz="4" w:space="0" w:color="A5A5A5"/>
              <w:bottom w:val="single" w:sz="4" w:space="0" w:color="A5A5A5"/>
              <w:right w:val="single" w:sz="4" w:space="0" w:color="A5A5A5"/>
            </w:tcBorders>
            <w:shd w:val="clear" w:color="auto" w:fill="auto"/>
            <w:vAlign w:val="center"/>
          </w:tcPr>
          <w:p w14:paraId="3EF43457" w14:textId="77777777" w:rsidR="0015465E" w:rsidRPr="0015465E" w:rsidRDefault="0015465E" w:rsidP="0015465E">
            <w:pPr>
              <w:numPr>
                <w:ilvl w:val="0"/>
                <w:numId w:val="15"/>
              </w:numPr>
              <w:tabs>
                <w:tab w:val="num" w:pos="360"/>
              </w:tabs>
              <w:spacing w:before="40" w:line="276" w:lineRule="auto"/>
              <w:ind w:left="0"/>
              <w:jc w:val="both"/>
              <w:rPr>
                <w:rFonts w:cs="Arial"/>
                <w:b/>
                <w:sz w:val="20"/>
                <w:szCs w:val="22"/>
              </w:rPr>
            </w:pPr>
          </w:p>
        </w:tc>
        <w:tc>
          <w:tcPr>
            <w:tcW w:w="671" w:type="dxa"/>
            <w:tcBorders>
              <w:top w:val="single" w:sz="4" w:space="0" w:color="A5A5A5"/>
              <w:left w:val="single" w:sz="4" w:space="0" w:color="A5A5A5"/>
              <w:bottom w:val="single" w:sz="4" w:space="0" w:color="A5A5A5"/>
              <w:right w:val="single" w:sz="4" w:space="0" w:color="A5A5A5"/>
            </w:tcBorders>
            <w:shd w:val="clear" w:color="auto" w:fill="auto"/>
            <w:vAlign w:val="center"/>
          </w:tcPr>
          <w:p w14:paraId="3988D289" w14:textId="77777777" w:rsidR="0015465E" w:rsidRPr="0015465E" w:rsidRDefault="0015465E" w:rsidP="0015465E">
            <w:pPr>
              <w:numPr>
                <w:ilvl w:val="0"/>
                <w:numId w:val="15"/>
              </w:numPr>
              <w:tabs>
                <w:tab w:val="num" w:pos="360"/>
              </w:tabs>
              <w:spacing w:before="40" w:line="276" w:lineRule="auto"/>
              <w:ind w:left="0"/>
              <w:jc w:val="both"/>
              <w:rPr>
                <w:rFonts w:cs="Arial"/>
                <w:b/>
                <w:sz w:val="20"/>
                <w:szCs w:val="22"/>
              </w:rPr>
            </w:pPr>
          </w:p>
        </w:tc>
      </w:tr>
      <w:tr w:rsidR="0015465E" w:rsidRPr="0015465E" w14:paraId="1928A3F3" w14:textId="77777777" w:rsidTr="0015465E">
        <w:tc>
          <w:tcPr>
            <w:tcW w:w="7061" w:type="dxa"/>
            <w:tcBorders>
              <w:top w:val="single" w:sz="4" w:space="0" w:color="A5A5A5"/>
              <w:left w:val="single" w:sz="4" w:space="0" w:color="A5A5A5"/>
              <w:bottom w:val="single" w:sz="4" w:space="0" w:color="A5A5A5"/>
              <w:right w:val="single" w:sz="4" w:space="0" w:color="A5A5A5"/>
            </w:tcBorders>
            <w:shd w:val="clear" w:color="auto" w:fill="auto"/>
          </w:tcPr>
          <w:p w14:paraId="463B8733" w14:textId="77777777" w:rsidR="0015465E" w:rsidRPr="0015465E" w:rsidRDefault="0015465E" w:rsidP="0015465E">
            <w:pPr>
              <w:numPr>
                <w:ilvl w:val="0"/>
                <w:numId w:val="15"/>
              </w:numPr>
              <w:tabs>
                <w:tab w:val="num" w:pos="360"/>
              </w:tabs>
              <w:autoSpaceDE w:val="0"/>
              <w:autoSpaceDN w:val="0"/>
              <w:adjustRightInd w:val="0"/>
              <w:spacing w:after="60" w:line="276" w:lineRule="auto"/>
              <w:ind w:left="0"/>
              <w:jc w:val="both"/>
              <w:rPr>
                <w:rFonts w:cs="Arial"/>
                <w:color w:val="000000"/>
                <w:szCs w:val="22"/>
              </w:rPr>
            </w:pPr>
            <w:r w:rsidRPr="0015465E">
              <w:rPr>
                <w:rFonts w:cs="Arial"/>
                <w:color w:val="000000"/>
                <w:szCs w:val="22"/>
              </w:rPr>
              <w:t xml:space="preserve">The integrity of records of Training delivered by the Third Party </w:t>
            </w:r>
            <w:proofErr w:type="gramStart"/>
            <w:r w:rsidRPr="0015465E">
              <w:rPr>
                <w:rFonts w:cs="Arial"/>
                <w:color w:val="000000"/>
                <w:szCs w:val="22"/>
              </w:rPr>
              <w:t>contain</w:t>
            </w:r>
            <w:proofErr w:type="gramEnd"/>
            <w:r w:rsidRPr="0015465E">
              <w:rPr>
                <w:rFonts w:cs="Arial"/>
                <w:color w:val="000000"/>
                <w:szCs w:val="22"/>
              </w:rPr>
              <w:t xml:space="preserve"> sufficient evidence to satisfy the requirements of the SAS Agreement, the Department’s Policies (including the Audit Evidence Requirements)?  </w:t>
            </w:r>
          </w:p>
          <w:p w14:paraId="74BE8ED5" w14:textId="77777777" w:rsidR="0015465E" w:rsidRPr="0015465E" w:rsidRDefault="0015465E" w:rsidP="0015465E">
            <w:pPr>
              <w:numPr>
                <w:ilvl w:val="0"/>
                <w:numId w:val="15"/>
              </w:numPr>
              <w:tabs>
                <w:tab w:val="num" w:pos="360"/>
              </w:tabs>
              <w:autoSpaceDE w:val="0"/>
              <w:autoSpaceDN w:val="0"/>
              <w:adjustRightInd w:val="0"/>
              <w:spacing w:after="60" w:line="276" w:lineRule="auto"/>
              <w:ind w:left="0"/>
              <w:jc w:val="both"/>
              <w:rPr>
                <w:rFonts w:cs="Arial"/>
                <w:color w:val="000000"/>
                <w:szCs w:val="22"/>
              </w:rPr>
            </w:pPr>
            <w:r w:rsidRPr="0015465E">
              <w:rPr>
                <w:rFonts w:cs="Arial"/>
                <w:color w:val="000000"/>
                <w:szCs w:val="22"/>
              </w:rPr>
              <w:t xml:space="preserve">In particular, for each individual Student and each individual Unit of Competency, the evidence of Training provided by the </w:t>
            </w:r>
            <w:proofErr w:type="gramStart"/>
            <w:r w:rsidRPr="0015465E">
              <w:rPr>
                <w:rFonts w:cs="Arial"/>
                <w:color w:val="000000"/>
                <w:szCs w:val="22"/>
              </w:rPr>
              <w:t>Third Party</w:t>
            </w:r>
            <w:proofErr w:type="gramEnd"/>
            <w:r w:rsidRPr="0015465E">
              <w:rPr>
                <w:rFonts w:cs="Arial"/>
                <w:color w:val="000000"/>
                <w:szCs w:val="22"/>
              </w:rPr>
              <w:t xml:space="preserve"> captures:</w:t>
            </w:r>
          </w:p>
          <w:p w14:paraId="4D7A8361" w14:textId="77777777" w:rsidR="0015465E" w:rsidRPr="0015465E" w:rsidRDefault="0015465E" w:rsidP="0015465E">
            <w:pPr>
              <w:numPr>
                <w:ilvl w:val="0"/>
                <w:numId w:val="35"/>
              </w:numPr>
              <w:autoSpaceDE w:val="0"/>
              <w:autoSpaceDN w:val="0"/>
              <w:adjustRightInd w:val="0"/>
              <w:spacing w:before="40"/>
              <w:jc w:val="both"/>
              <w:rPr>
                <w:rFonts w:cs="Arial"/>
                <w:szCs w:val="22"/>
              </w:rPr>
            </w:pPr>
            <w:r w:rsidRPr="0015465E">
              <w:rPr>
                <w:rFonts w:cs="Arial"/>
                <w:szCs w:val="22"/>
              </w:rPr>
              <w:t>Unit of Competency code and name</w:t>
            </w:r>
          </w:p>
          <w:p w14:paraId="700EFFC5" w14:textId="77777777" w:rsidR="0015465E" w:rsidRPr="0015465E" w:rsidRDefault="0015465E" w:rsidP="0015465E">
            <w:pPr>
              <w:numPr>
                <w:ilvl w:val="0"/>
                <w:numId w:val="35"/>
              </w:numPr>
              <w:autoSpaceDE w:val="0"/>
              <w:autoSpaceDN w:val="0"/>
              <w:adjustRightInd w:val="0"/>
              <w:spacing w:before="40"/>
              <w:jc w:val="both"/>
              <w:rPr>
                <w:rFonts w:cs="Arial"/>
                <w:szCs w:val="22"/>
              </w:rPr>
            </w:pPr>
            <w:r w:rsidRPr="0015465E">
              <w:rPr>
                <w:rFonts w:cs="Arial"/>
                <w:szCs w:val="22"/>
              </w:rPr>
              <w:t xml:space="preserve">Date Training </w:t>
            </w:r>
            <w:proofErr w:type="gramStart"/>
            <w:r w:rsidRPr="0015465E">
              <w:rPr>
                <w:rFonts w:cs="Arial"/>
                <w:szCs w:val="22"/>
              </w:rPr>
              <w:t>delivered</w:t>
            </w:r>
            <w:proofErr w:type="gramEnd"/>
          </w:p>
          <w:p w14:paraId="0A77191D" w14:textId="77777777" w:rsidR="0015465E" w:rsidRPr="0015465E" w:rsidRDefault="0015465E" w:rsidP="0015465E">
            <w:pPr>
              <w:numPr>
                <w:ilvl w:val="0"/>
                <w:numId w:val="35"/>
              </w:numPr>
              <w:autoSpaceDE w:val="0"/>
              <w:autoSpaceDN w:val="0"/>
              <w:adjustRightInd w:val="0"/>
              <w:spacing w:before="40"/>
              <w:jc w:val="both"/>
              <w:rPr>
                <w:rFonts w:cs="Arial"/>
                <w:szCs w:val="22"/>
              </w:rPr>
            </w:pPr>
            <w:r w:rsidRPr="0015465E">
              <w:rPr>
                <w:rFonts w:cs="Arial"/>
                <w:szCs w:val="22"/>
              </w:rPr>
              <w:t>Duration of Training</w:t>
            </w:r>
          </w:p>
          <w:p w14:paraId="160B1A6C" w14:textId="77777777" w:rsidR="0015465E" w:rsidRPr="0015465E" w:rsidRDefault="0015465E" w:rsidP="0015465E">
            <w:pPr>
              <w:numPr>
                <w:ilvl w:val="0"/>
                <w:numId w:val="35"/>
              </w:numPr>
              <w:autoSpaceDE w:val="0"/>
              <w:autoSpaceDN w:val="0"/>
              <w:adjustRightInd w:val="0"/>
              <w:spacing w:before="40"/>
              <w:jc w:val="both"/>
              <w:rPr>
                <w:rFonts w:cs="Arial"/>
                <w:szCs w:val="22"/>
              </w:rPr>
            </w:pPr>
            <w:r w:rsidRPr="0015465E">
              <w:rPr>
                <w:rFonts w:cs="Arial"/>
                <w:szCs w:val="22"/>
              </w:rPr>
              <w:t>Location of Training</w:t>
            </w:r>
          </w:p>
          <w:p w14:paraId="43014D24" w14:textId="77777777" w:rsidR="0015465E" w:rsidRPr="0015465E" w:rsidRDefault="0015465E" w:rsidP="0015465E">
            <w:pPr>
              <w:numPr>
                <w:ilvl w:val="0"/>
                <w:numId w:val="35"/>
              </w:numPr>
              <w:autoSpaceDE w:val="0"/>
              <w:autoSpaceDN w:val="0"/>
              <w:adjustRightInd w:val="0"/>
              <w:spacing w:before="40"/>
              <w:jc w:val="both"/>
              <w:rPr>
                <w:rFonts w:cs="Arial"/>
                <w:szCs w:val="22"/>
              </w:rPr>
            </w:pPr>
            <w:r w:rsidRPr="0015465E">
              <w:rPr>
                <w:rFonts w:cs="Arial"/>
                <w:szCs w:val="22"/>
              </w:rPr>
              <w:t>Name and signature of Student</w:t>
            </w:r>
          </w:p>
          <w:p w14:paraId="23F948DA" w14:textId="77777777" w:rsidR="0015465E" w:rsidRPr="0015465E" w:rsidRDefault="0015465E" w:rsidP="0015465E">
            <w:pPr>
              <w:numPr>
                <w:ilvl w:val="0"/>
                <w:numId w:val="35"/>
              </w:numPr>
              <w:autoSpaceDE w:val="0"/>
              <w:autoSpaceDN w:val="0"/>
              <w:adjustRightInd w:val="0"/>
              <w:spacing w:before="40"/>
              <w:jc w:val="both"/>
              <w:rPr>
                <w:rFonts w:cs="Arial"/>
                <w:szCs w:val="22"/>
              </w:rPr>
            </w:pPr>
            <w:r w:rsidRPr="0015465E">
              <w:rPr>
                <w:rFonts w:cs="Arial"/>
                <w:szCs w:val="22"/>
              </w:rPr>
              <w:t>Name and [dated] signature of trainer</w:t>
            </w:r>
          </w:p>
        </w:tc>
        <w:tc>
          <w:tcPr>
            <w:tcW w:w="670" w:type="dxa"/>
            <w:tcBorders>
              <w:top w:val="single" w:sz="4" w:space="0" w:color="A5A5A5"/>
              <w:left w:val="single" w:sz="4" w:space="0" w:color="A5A5A5"/>
              <w:bottom w:val="single" w:sz="4" w:space="0" w:color="A5A5A5"/>
              <w:right w:val="single" w:sz="4" w:space="0" w:color="A5A5A5"/>
            </w:tcBorders>
            <w:shd w:val="clear" w:color="auto" w:fill="auto"/>
          </w:tcPr>
          <w:p w14:paraId="2D6CA6D1" w14:textId="77777777" w:rsidR="0015465E" w:rsidRPr="0015465E" w:rsidRDefault="0015465E" w:rsidP="0015465E">
            <w:pPr>
              <w:numPr>
                <w:ilvl w:val="0"/>
                <w:numId w:val="15"/>
              </w:numPr>
              <w:tabs>
                <w:tab w:val="num" w:pos="360"/>
              </w:tabs>
              <w:autoSpaceDE w:val="0"/>
              <w:autoSpaceDN w:val="0"/>
              <w:adjustRightInd w:val="0"/>
              <w:spacing w:before="40" w:line="276" w:lineRule="auto"/>
              <w:ind w:left="316" w:hanging="316"/>
              <w:jc w:val="both"/>
              <w:rPr>
                <w:rFonts w:cs="Arial"/>
                <w:color w:val="000000"/>
                <w:sz w:val="20"/>
                <w:szCs w:val="22"/>
              </w:rPr>
            </w:pPr>
          </w:p>
        </w:tc>
        <w:tc>
          <w:tcPr>
            <w:tcW w:w="670" w:type="dxa"/>
            <w:tcBorders>
              <w:top w:val="single" w:sz="4" w:space="0" w:color="A5A5A5"/>
              <w:left w:val="single" w:sz="4" w:space="0" w:color="A5A5A5"/>
              <w:bottom w:val="single" w:sz="4" w:space="0" w:color="A5A5A5"/>
              <w:right w:val="single" w:sz="4" w:space="0" w:color="A5A5A5"/>
            </w:tcBorders>
            <w:shd w:val="clear" w:color="auto" w:fill="auto"/>
          </w:tcPr>
          <w:p w14:paraId="3C486EAD" w14:textId="77777777" w:rsidR="0015465E" w:rsidRPr="0015465E" w:rsidRDefault="0015465E" w:rsidP="0015465E">
            <w:pPr>
              <w:numPr>
                <w:ilvl w:val="0"/>
                <w:numId w:val="15"/>
              </w:numPr>
              <w:tabs>
                <w:tab w:val="num" w:pos="360"/>
              </w:tabs>
              <w:autoSpaceDE w:val="0"/>
              <w:autoSpaceDN w:val="0"/>
              <w:adjustRightInd w:val="0"/>
              <w:spacing w:before="40" w:line="276" w:lineRule="auto"/>
              <w:ind w:left="316" w:hanging="316"/>
              <w:jc w:val="both"/>
              <w:rPr>
                <w:rFonts w:cs="Arial"/>
                <w:color w:val="000000"/>
                <w:sz w:val="20"/>
                <w:szCs w:val="22"/>
              </w:rPr>
            </w:pPr>
          </w:p>
        </w:tc>
        <w:tc>
          <w:tcPr>
            <w:tcW w:w="671" w:type="dxa"/>
            <w:tcBorders>
              <w:top w:val="single" w:sz="4" w:space="0" w:color="A5A5A5"/>
              <w:left w:val="single" w:sz="4" w:space="0" w:color="A5A5A5"/>
              <w:bottom w:val="single" w:sz="4" w:space="0" w:color="A5A5A5"/>
              <w:right w:val="single" w:sz="4" w:space="0" w:color="A5A5A5"/>
            </w:tcBorders>
            <w:shd w:val="clear" w:color="auto" w:fill="auto"/>
          </w:tcPr>
          <w:p w14:paraId="41CAB904" w14:textId="77777777" w:rsidR="0015465E" w:rsidRPr="0015465E" w:rsidRDefault="0015465E" w:rsidP="0015465E">
            <w:pPr>
              <w:numPr>
                <w:ilvl w:val="0"/>
                <w:numId w:val="15"/>
              </w:numPr>
              <w:tabs>
                <w:tab w:val="num" w:pos="360"/>
              </w:tabs>
              <w:autoSpaceDE w:val="0"/>
              <w:autoSpaceDN w:val="0"/>
              <w:adjustRightInd w:val="0"/>
              <w:spacing w:before="40" w:line="276" w:lineRule="auto"/>
              <w:ind w:left="316" w:hanging="316"/>
              <w:jc w:val="both"/>
              <w:rPr>
                <w:rFonts w:cs="Arial"/>
                <w:color w:val="000000"/>
                <w:sz w:val="20"/>
                <w:szCs w:val="22"/>
              </w:rPr>
            </w:pPr>
          </w:p>
        </w:tc>
      </w:tr>
      <w:tr w:rsidR="0015465E" w:rsidRPr="0015465E" w14:paraId="11F9F14F" w14:textId="77777777" w:rsidTr="0015465E">
        <w:tc>
          <w:tcPr>
            <w:tcW w:w="9072" w:type="dxa"/>
            <w:gridSpan w:val="4"/>
            <w:tcBorders>
              <w:top w:val="single" w:sz="4" w:space="0" w:color="A5A5A5"/>
              <w:left w:val="single" w:sz="4" w:space="0" w:color="A5A5A5"/>
              <w:bottom w:val="single" w:sz="4" w:space="0" w:color="A5A5A5"/>
              <w:right w:val="single" w:sz="4" w:space="0" w:color="A5A5A5"/>
            </w:tcBorders>
          </w:tcPr>
          <w:p w14:paraId="47265E6B" w14:textId="77777777" w:rsidR="0015465E" w:rsidRPr="0015465E" w:rsidRDefault="0015465E" w:rsidP="0015465E">
            <w:pPr>
              <w:numPr>
                <w:ilvl w:val="0"/>
                <w:numId w:val="15"/>
              </w:numPr>
              <w:tabs>
                <w:tab w:val="num" w:pos="360"/>
              </w:tabs>
              <w:autoSpaceDE w:val="0"/>
              <w:autoSpaceDN w:val="0"/>
              <w:adjustRightInd w:val="0"/>
              <w:spacing w:before="40" w:line="276" w:lineRule="auto"/>
              <w:ind w:left="0"/>
              <w:jc w:val="both"/>
              <w:rPr>
                <w:rFonts w:cs="Arial"/>
                <w:sz w:val="20"/>
                <w:szCs w:val="22"/>
              </w:rPr>
            </w:pPr>
            <w:r w:rsidRPr="0015465E">
              <w:rPr>
                <w:rFonts w:cs="Arial"/>
                <w:sz w:val="20"/>
                <w:szCs w:val="22"/>
              </w:rPr>
              <w:t>Further action:</w:t>
            </w:r>
          </w:p>
          <w:p w14:paraId="2601111B" w14:textId="77777777" w:rsidR="0015465E" w:rsidRPr="0015465E" w:rsidRDefault="0015465E" w:rsidP="0015465E">
            <w:pPr>
              <w:numPr>
                <w:ilvl w:val="0"/>
                <w:numId w:val="15"/>
              </w:numPr>
              <w:tabs>
                <w:tab w:val="num" w:pos="360"/>
              </w:tabs>
              <w:autoSpaceDE w:val="0"/>
              <w:autoSpaceDN w:val="0"/>
              <w:adjustRightInd w:val="0"/>
              <w:spacing w:before="40" w:line="276" w:lineRule="auto"/>
              <w:ind w:left="22" w:hanging="22"/>
              <w:jc w:val="both"/>
              <w:rPr>
                <w:rFonts w:cs="Arial"/>
                <w:color w:val="000000"/>
                <w:sz w:val="20"/>
                <w:szCs w:val="22"/>
              </w:rPr>
            </w:pPr>
            <w:r w:rsidRPr="0015465E">
              <w:rPr>
                <w:rFonts w:cs="Arial"/>
                <w:sz w:val="20"/>
                <w:szCs w:val="22"/>
              </w:rPr>
              <w:t>If it is</w:t>
            </w:r>
            <w:r w:rsidRPr="0015465E" w:rsidDel="00070353">
              <w:rPr>
                <w:rFonts w:cs="Arial"/>
                <w:sz w:val="20"/>
                <w:szCs w:val="22"/>
              </w:rPr>
              <w:t xml:space="preserve"> </w:t>
            </w:r>
            <w:r w:rsidRPr="0015465E">
              <w:rPr>
                <w:rFonts w:cs="Arial"/>
                <w:sz w:val="20"/>
                <w:szCs w:val="22"/>
              </w:rPr>
              <w:t xml:space="preserve">identified that any of the above has not occurred, detail the issue, what corrective action has been undertaken, and retain supporting documentation. </w:t>
            </w:r>
          </w:p>
        </w:tc>
      </w:tr>
    </w:tbl>
    <w:p w14:paraId="3CAB1587" w14:textId="77777777" w:rsidR="0015465E" w:rsidRDefault="0015465E" w:rsidP="00E70F12"/>
    <w:p w14:paraId="0A65ADDE" w14:textId="77777777" w:rsidR="0015465E" w:rsidRDefault="0015465E">
      <w:r>
        <w:br w:type="page"/>
      </w:r>
    </w:p>
    <w:tbl>
      <w:tblPr>
        <w:tblStyle w:val="TableGrid40"/>
        <w:tblW w:w="9072" w:type="dxa"/>
        <w:tblLook w:val="04A0" w:firstRow="1" w:lastRow="0" w:firstColumn="1" w:lastColumn="0" w:noHBand="0" w:noVBand="1"/>
      </w:tblPr>
      <w:tblGrid>
        <w:gridCol w:w="7061"/>
        <w:gridCol w:w="670"/>
        <w:gridCol w:w="670"/>
        <w:gridCol w:w="671"/>
      </w:tblGrid>
      <w:tr w:rsidR="0015465E" w:rsidRPr="0015465E" w14:paraId="20A2D378" w14:textId="77777777" w:rsidTr="0015465E">
        <w:trPr>
          <w:cantSplit w:val="0"/>
          <w:tblHeader w:val="0"/>
        </w:trPr>
        <w:tc>
          <w:tcPr>
            <w:tcW w:w="7061" w:type="dxa"/>
            <w:shd w:val="clear" w:color="auto" w:fill="F2B776" w:themeFill="accent4" w:themeFillTint="99"/>
          </w:tcPr>
          <w:p w14:paraId="79CBDE9C" w14:textId="77777777" w:rsidR="0015465E" w:rsidRPr="0015465E" w:rsidRDefault="0015465E" w:rsidP="0015465E">
            <w:pPr>
              <w:numPr>
                <w:ilvl w:val="0"/>
                <w:numId w:val="15"/>
              </w:numPr>
              <w:tabs>
                <w:tab w:val="num" w:pos="360"/>
              </w:tabs>
              <w:spacing w:before="40" w:line="276" w:lineRule="auto"/>
              <w:ind w:left="0"/>
              <w:rPr>
                <w:rFonts w:cs="Arial"/>
                <w:b/>
                <w:bCs/>
                <w:sz w:val="20"/>
                <w:szCs w:val="22"/>
              </w:rPr>
            </w:pPr>
            <w:r w:rsidRPr="0015465E">
              <w:rPr>
                <w:rFonts w:cs="Arial"/>
                <w:b/>
                <w:bCs/>
                <w:sz w:val="20"/>
                <w:szCs w:val="22"/>
              </w:rPr>
              <w:lastRenderedPageBreak/>
              <w:t>Assessment (inc. Recognition of prior learning)</w:t>
            </w:r>
          </w:p>
        </w:tc>
        <w:tc>
          <w:tcPr>
            <w:tcW w:w="2011" w:type="dxa"/>
            <w:gridSpan w:val="3"/>
            <w:shd w:val="clear" w:color="auto" w:fill="F2B776" w:themeFill="accent4" w:themeFillTint="99"/>
          </w:tcPr>
          <w:p w14:paraId="1D27F305" w14:textId="77777777" w:rsidR="0015465E" w:rsidRPr="0015465E" w:rsidRDefault="0015465E" w:rsidP="0015465E">
            <w:pPr>
              <w:numPr>
                <w:ilvl w:val="0"/>
                <w:numId w:val="15"/>
              </w:numPr>
              <w:tabs>
                <w:tab w:val="num" w:pos="360"/>
              </w:tabs>
              <w:spacing w:before="40" w:line="276" w:lineRule="auto"/>
              <w:ind w:left="0"/>
              <w:jc w:val="center"/>
              <w:rPr>
                <w:rFonts w:cs="Arial"/>
                <w:b/>
                <w:sz w:val="20"/>
                <w:szCs w:val="22"/>
              </w:rPr>
            </w:pPr>
            <w:r w:rsidRPr="0015465E">
              <w:rPr>
                <w:rFonts w:cs="Arial"/>
                <w:b/>
                <w:sz w:val="20"/>
                <w:szCs w:val="22"/>
              </w:rPr>
              <w:t>Result</w:t>
            </w:r>
          </w:p>
        </w:tc>
      </w:tr>
      <w:tr w:rsidR="0015465E" w:rsidRPr="0015465E" w14:paraId="45035114" w14:textId="77777777" w:rsidTr="0015465E">
        <w:trPr>
          <w:cantSplit w:val="0"/>
        </w:trPr>
        <w:tc>
          <w:tcPr>
            <w:tcW w:w="7061" w:type="dxa"/>
            <w:shd w:val="clear" w:color="auto" w:fill="F2B776" w:themeFill="accent4" w:themeFillTint="99"/>
            <w:vAlign w:val="center"/>
          </w:tcPr>
          <w:p w14:paraId="21977577" w14:textId="77777777" w:rsidR="0015465E" w:rsidRPr="0015465E" w:rsidRDefault="0015465E" w:rsidP="0015465E">
            <w:pPr>
              <w:numPr>
                <w:ilvl w:val="0"/>
                <w:numId w:val="15"/>
              </w:numPr>
              <w:tabs>
                <w:tab w:val="num" w:pos="360"/>
              </w:tabs>
              <w:spacing w:before="40" w:line="276" w:lineRule="auto"/>
              <w:ind w:left="0"/>
              <w:rPr>
                <w:rFonts w:cs="Arial"/>
                <w:b/>
                <w:sz w:val="20"/>
                <w:szCs w:val="22"/>
              </w:rPr>
            </w:pPr>
          </w:p>
        </w:tc>
        <w:tc>
          <w:tcPr>
            <w:tcW w:w="670" w:type="dxa"/>
            <w:shd w:val="clear" w:color="auto" w:fill="F2B776" w:themeFill="accent4" w:themeFillTint="99"/>
            <w:vAlign w:val="center"/>
          </w:tcPr>
          <w:p w14:paraId="4A822C06" w14:textId="77777777" w:rsidR="0015465E" w:rsidRPr="0015465E" w:rsidRDefault="0015465E" w:rsidP="0015465E">
            <w:pPr>
              <w:numPr>
                <w:ilvl w:val="0"/>
                <w:numId w:val="15"/>
              </w:numPr>
              <w:tabs>
                <w:tab w:val="num" w:pos="360"/>
              </w:tabs>
              <w:spacing w:before="40" w:line="276" w:lineRule="auto"/>
              <w:ind w:left="0"/>
              <w:jc w:val="center"/>
              <w:rPr>
                <w:rFonts w:cs="Arial"/>
                <w:b/>
                <w:sz w:val="20"/>
                <w:szCs w:val="22"/>
              </w:rPr>
            </w:pPr>
            <w:r w:rsidRPr="0015465E">
              <w:rPr>
                <w:rFonts w:cs="Arial"/>
                <w:b/>
                <w:sz w:val="20"/>
                <w:szCs w:val="22"/>
              </w:rPr>
              <w:t>YES</w:t>
            </w:r>
          </w:p>
        </w:tc>
        <w:tc>
          <w:tcPr>
            <w:tcW w:w="670" w:type="dxa"/>
            <w:shd w:val="clear" w:color="auto" w:fill="F2B776" w:themeFill="accent4" w:themeFillTint="99"/>
            <w:vAlign w:val="center"/>
          </w:tcPr>
          <w:p w14:paraId="7EDFBB31" w14:textId="77777777" w:rsidR="0015465E" w:rsidRPr="0015465E" w:rsidRDefault="0015465E" w:rsidP="0015465E">
            <w:pPr>
              <w:numPr>
                <w:ilvl w:val="0"/>
                <w:numId w:val="15"/>
              </w:numPr>
              <w:tabs>
                <w:tab w:val="num" w:pos="360"/>
              </w:tabs>
              <w:spacing w:before="40" w:line="276" w:lineRule="auto"/>
              <w:ind w:left="0"/>
              <w:jc w:val="center"/>
              <w:rPr>
                <w:rFonts w:cs="Arial"/>
                <w:b/>
                <w:sz w:val="20"/>
                <w:szCs w:val="22"/>
              </w:rPr>
            </w:pPr>
            <w:r w:rsidRPr="0015465E">
              <w:rPr>
                <w:rFonts w:cs="Arial"/>
                <w:b/>
                <w:sz w:val="20"/>
                <w:szCs w:val="22"/>
              </w:rPr>
              <w:t>NO</w:t>
            </w:r>
          </w:p>
        </w:tc>
        <w:tc>
          <w:tcPr>
            <w:tcW w:w="671" w:type="dxa"/>
            <w:shd w:val="clear" w:color="auto" w:fill="F2B776" w:themeFill="accent4" w:themeFillTint="99"/>
            <w:vAlign w:val="center"/>
          </w:tcPr>
          <w:p w14:paraId="681D3EE9" w14:textId="77777777" w:rsidR="0015465E" w:rsidRPr="0015465E" w:rsidRDefault="0015465E" w:rsidP="0015465E">
            <w:pPr>
              <w:numPr>
                <w:ilvl w:val="0"/>
                <w:numId w:val="15"/>
              </w:numPr>
              <w:tabs>
                <w:tab w:val="num" w:pos="360"/>
              </w:tabs>
              <w:spacing w:before="40" w:line="276" w:lineRule="auto"/>
              <w:ind w:left="0"/>
              <w:jc w:val="center"/>
              <w:rPr>
                <w:rFonts w:cs="Arial"/>
                <w:b/>
                <w:sz w:val="20"/>
                <w:szCs w:val="22"/>
              </w:rPr>
            </w:pPr>
            <w:r w:rsidRPr="0015465E">
              <w:rPr>
                <w:rFonts w:cs="Arial"/>
                <w:b/>
                <w:sz w:val="20"/>
                <w:szCs w:val="22"/>
              </w:rPr>
              <w:t>N/A</w:t>
            </w:r>
          </w:p>
        </w:tc>
      </w:tr>
      <w:tr w:rsidR="0015465E" w:rsidRPr="0015465E" w14:paraId="65003A9E" w14:textId="77777777" w:rsidTr="0015465E">
        <w:trPr>
          <w:cantSplit w:val="0"/>
        </w:trPr>
        <w:tc>
          <w:tcPr>
            <w:tcW w:w="7061" w:type="dxa"/>
            <w:tcBorders>
              <w:left w:val="single" w:sz="4" w:space="0" w:color="A5A5A5"/>
              <w:bottom w:val="single" w:sz="4" w:space="0" w:color="A5A5A5"/>
              <w:right w:val="single" w:sz="4" w:space="0" w:color="A5A5A5"/>
            </w:tcBorders>
            <w:shd w:val="clear" w:color="auto" w:fill="auto"/>
            <w:vAlign w:val="center"/>
          </w:tcPr>
          <w:p w14:paraId="2B4A3D57" w14:textId="77777777" w:rsidR="0015465E" w:rsidRPr="0015465E" w:rsidRDefault="0015465E" w:rsidP="0015465E">
            <w:pPr>
              <w:numPr>
                <w:ilvl w:val="0"/>
                <w:numId w:val="15"/>
              </w:numPr>
              <w:tabs>
                <w:tab w:val="num" w:pos="360"/>
              </w:tabs>
              <w:spacing w:after="60" w:line="276" w:lineRule="auto"/>
              <w:ind w:left="0"/>
              <w:jc w:val="both"/>
              <w:rPr>
                <w:rFonts w:cs="Arial"/>
                <w:szCs w:val="22"/>
              </w:rPr>
            </w:pPr>
            <w:r w:rsidRPr="0015465E">
              <w:rPr>
                <w:rFonts w:cs="Arial"/>
                <w:szCs w:val="22"/>
              </w:rPr>
              <w:t>The Third Party undertakes appropriate Assessment of Students, including:</w:t>
            </w:r>
          </w:p>
          <w:p w14:paraId="5A1FFA9C" w14:textId="77777777" w:rsidR="0015465E" w:rsidRPr="0015465E" w:rsidRDefault="0015465E" w:rsidP="0015465E">
            <w:pPr>
              <w:numPr>
                <w:ilvl w:val="0"/>
                <w:numId w:val="36"/>
              </w:numPr>
              <w:spacing w:after="60"/>
              <w:jc w:val="both"/>
              <w:rPr>
                <w:rFonts w:cs="Arial"/>
                <w:szCs w:val="22"/>
              </w:rPr>
            </w:pPr>
            <w:r w:rsidRPr="0015465E">
              <w:rPr>
                <w:rFonts w:cs="Arial"/>
                <w:szCs w:val="22"/>
              </w:rPr>
              <w:t>Meeting evidence retention requirements for Recognition of Prior Learning (refer to the Department’s Policies, including the Audit Evidence Requirements)</w:t>
            </w:r>
          </w:p>
          <w:p w14:paraId="17DE21DE" w14:textId="77777777" w:rsidR="0015465E" w:rsidRPr="0015465E" w:rsidRDefault="0015465E" w:rsidP="0015465E">
            <w:pPr>
              <w:numPr>
                <w:ilvl w:val="0"/>
                <w:numId w:val="36"/>
              </w:numPr>
              <w:spacing w:after="60"/>
              <w:jc w:val="both"/>
              <w:rPr>
                <w:rFonts w:cs="Arial"/>
                <w:szCs w:val="22"/>
              </w:rPr>
            </w:pPr>
            <w:r w:rsidRPr="0015465E">
              <w:rPr>
                <w:rFonts w:cs="Arial"/>
                <w:szCs w:val="22"/>
              </w:rPr>
              <w:t xml:space="preserve">Satisfactory processes for re-assessments; and </w:t>
            </w:r>
          </w:p>
          <w:p w14:paraId="3FC60A67" w14:textId="77777777" w:rsidR="0015465E" w:rsidRPr="0015465E" w:rsidRDefault="0015465E" w:rsidP="0015465E">
            <w:pPr>
              <w:numPr>
                <w:ilvl w:val="0"/>
                <w:numId w:val="36"/>
              </w:numPr>
              <w:spacing w:before="40"/>
              <w:jc w:val="both"/>
              <w:rPr>
                <w:rFonts w:cs="Arial"/>
                <w:szCs w:val="22"/>
              </w:rPr>
            </w:pPr>
            <w:r w:rsidRPr="0015465E">
              <w:rPr>
                <w:rFonts w:cs="Arial"/>
                <w:szCs w:val="22"/>
              </w:rPr>
              <w:t>Undertakes adequate User Choice specific on-the-job verification?</w:t>
            </w:r>
          </w:p>
        </w:tc>
        <w:tc>
          <w:tcPr>
            <w:tcW w:w="670" w:type="dxa"/>
            <w:tcBorders>
              <w:left w:val="single" w:sz="4" w:space="0" w:color="A5A5A5"/>
              <w:bottom w:val="single" w:sz="4" w:space="0" w:color="A5A5A5"/>
              <w:right w:val="single" w:sz="4" w:space="0" w:color="A5A5A5"/>
            </w:tcBorders>
            <w:shd w:val="clear" w:color="auto" w:fill="auto"/>
            <w:vAlign w:val="center"/>
          </w:tcPr>
          <w:p w14:paraId="2B89F992" w14:textId="77777777" w:rsidR="0015465E" w:rsidRPr="0015465E" w:rsidRDefault="0015465E" w:rsidP="0015465E">
            <w:pPr>
              <w:numPr>
                <w:ilvl w:val="0"/>
                <w:numId w:val="15"/>
              </w:numPr>
              <w:tabs>
                <w:tab w:val="num" w:pos="360"/>
              </w:tabs>
              <w:spacing w:before="40" w:line="276" w:lineRule="auto"/>
              <w:ind w:left="0"/>
              <w:rPr>
                <w:rFonts w:cs="Arial"/>
                <w:b/>
                <w:sz w:val="20"/>
                <w:szCs w:val="22"/>
              </w:rPr>
            </w:pPr>
          </w:p>
        </w:tc>
        <w:tc>
          <w:tcPr>
            <w:tcW w:w="670" w:type="dxa"/>
            <w:tcBorders>
              <w:left w:val="single" w:sz="4" w:space="0" w:color="A5A5A5"/>
              <w:bottom w:val="single" w:sz="4" w:space="0" w:color="A5A5A5"/>
              <w:right w:val="single" w:sz="4" w:space="0" w:color="A5A5A5"/>
            </w:tcBorders>
            <w:shd w:val="clear" w:color="auto" w:fill="auto"/>
            <w:vAlign w:val="center"/>
          </w:tcPr>
          <w:p w14:paraId="67381BF2" w14:textId="77777777" w:rsidR="0015465E" w:rsidRPr="0015465E" w:rsidRDefault="0015465E" w:rsidP="0015465E">
            <w:pPr>
              <w:numPr>
                <w:ilvl w:val="0"/>
                <w:numId w:val="15"/>
              </w:numPr>
              <w:tabs>
                <w:tab w:val="num" w:pos="360"/>
              </w:tabs>
              <w:spacing w:before="40" w:line="276" w:lineRule="auto"/>
              <w:ind w:left="0"/>
              <w:rPr>
                <w:rFonts w:cs="Arial"/>
                <w:b/>
                <w:sz w:val="20"/>
                <w:szCs w:val="22"/>
              </w:rPr>
            </w:pPr>
          </w:p>
        </w:tc>
        <w:tc>
          <w:tcPr>
            <w:tcW w:w="671" w:type="dxa"/>
            <w:tcBorders>
              <w:left w:val="single" w:sz="4" w:space="0" w:color="A5A5A5"/>
              <w:bottom w:val="single" w:sz="4" w:space="0" w:color="A5A5A5"/>
              <w:right w:val="single" w:sz="4" w:space="0" w:color="A5A5A5"/>
            </w:tcBorders>
            <w:shd w:val="clear" w:color="auto" w:fill="auto"/>
            <w:vAlign w:val="center"/>
          </w:tcPr>
          <w:p w14:paraId="6E94FECF" w14:textId="77777777" w:rsidR="0015465E" w:rsidRPr="0015465E" w:rsidRDefault="0015465E" w:rsidP="0015465E">
            <w:pPr>
              <w:numPr>
                <w:ilvl w:val="0"/>
                <w:numId w:val="15"/>
              </w:numPr>
              <w:tabs>
                <w:tab w:val="num" w:pos="360"/>
              </w:tabs>
              <w:spacing w:before="40" w:line="276" w:lineRule="auto"/>
              <w:ind w:left="0"/>
              <w:rPr>
                <w:rFonts w:cs="Arial"/>
                <w:b/>
                <w:sz w:val="20"/>
                <w:szCs w:val="22"/>
              </w:rPr>
            </w:pPr>
          </w:p>
        </w:tc>
      </w:tr>
      <w:tr w:rsidR="0015465E" w:rsidRPr="0015465E" w14:paraId="2A29B3B0" w14:textId="77777777" w:rsidTr="0015465E">
        <w:trPr>
          <w:cantSplit w:val="0"/>
        </w:trPr>
        <w:tc>
          <w:tcPr>
            <w:tcW w:w="7061" w:type="dxa"/>
            <w:tcBorders>
              <w:top w:val="single" w:sz="4" w:space="0" w:color="A5A5A5"/>
              <w:left w:val="single" w:sz="4" w:space="0" w:color="A5A5A5"/>
              <w:bottom w:val="single" w:sz="4" w:space="0" w:color="A5A5A5"/>
              <w:right w:val="single" w:sz="4" w:space="0" w:color="A5A5A5"/>
            </w:tcBorders>
            <w:shd w:val="clear" w:color="auto" w:fill="auto"/>
            <w:vAlign w:val="center"/>
          </w:tcPr>
          <w:p w14:paraId="54D59D22" w14:textId="77777777" w:rsidR="0015465E" w:rsidRPr="0015465E" w:rsidRDefault="0015465E" w:rsidP="0015465E">
            <w:pPr>
              <w:numPr>
                <w:ilvl w:val="0"/>
                <w:numId w:val="15"/>
              </w:numPr>
              <w:tabs>
                <w:tab w:val="num" w:pos="360"/>
              </w:tabs>
              <w:spacing w:before="40" w:line="276" w:lineRule="auto"/>
              <w:ind w:left="0"/>
              <w:jc w:val="both"/>
              <w:rPr>
                <w:rFonts w:cs="Arial"/>
                <w:szCs w:val="22"/>
              </w:rPr>
            </w:pPr>
            <w:r w:rsidRPr="0015465E">
              <w:rPr>
                <w:rFonts w:cs="Arial"/>
                <w:szCs w:val="22"/>
              </w:rPr>
              <w:t>The Third Parties Assessment instruments and associated marking guides / benchmark responses are adequate.</w:t>
            </w:r>
          </w:p>
        </w:tc>
        <w:tc>
          <w:tcPr>
            <w:tcW w:w="670" w:type="dxa"/>
            <w:tcBorders>
              <w:top w:val="single" w:sz="4" w:space="0" w:color="A5A5A5"/>
              <w:left w:val="single" w:sz="4" w:space="0" w:color="A5A5A5"/>
              <w:bottom w:val="single" w:sz="4" w:space="0" w:color="A5A5A5"/>
              <w:right w:val="single" w:sz="4" w:space="0" w:color="A5A5A5"/>
            </w:tcBorders>
            <w:shd w:val="clear" w:color="auto" w:fill="auto"/>
            <w:vAlign w:val="center"/>
          </w:tcPr>
          <w:p w14:paraId="21FA041C" w14:textId="77777777" w:rsidR="0015465E" w:rsidRPr="0015465E" w:rsidRDefault="0015465E" w:rsidP="0015465E">
            <w:pPr>
              <w:numPr>
                <w:ilvl w:val="0"/>
                <w:numId w:val="15"/>
              </w:numPr>
              <w:tabs>
                <w:tab w:val="num" w:pos="360"/>
              </w:tabs>
              <w:spacing w:before="40" w:line="276" w:lineRule="auto"/>
              <w:ind w:left="0"/>
              <w:rPr>
                <w:rFonts w:cs="Arial"/>
                <w:b/>
                <w:sz w:val="20"/>
                <w:szCs w:val="22"/>
              </w:rPr>
            </w:pPr>
          </w:p>
        </w:tc>
        <w:tc>
          <w:tcPr>
            <w:tcW w:w="670" w:type="dxa"/>
            <w:tcBorders>
              <w:top w:val="single" w:sz="4" w:space="0" w:color="A5A5A5"/>
              <w:left w:val="single" w:sz="4" w:space="0" w:color="A5A5A5"/>
              <w:bottom w:val="single" w:sz="4" w:space="0" w:color="A5A5A5"/>
              <w:right w:val="single" w:sz="4" w:space="0" w:color="A5A5A5"/>
            </w:tcBorders>
            <w:shd w:val="clear" w:color="auto" w:fill="auto"/>
            <w:vAlign w:val="center"/>
          </w:tcPr>
          <w:p w14:paraId="0F7C6916" w14:textId="77777777" w:rsidR="0015465E" w:rsidRPr="0015465E" w:rsidRDefault="0015465E" w:rsidP="0015465E">
            <w:pPr>
              <w:numPr>
                <w:ilvl w:val="0"/>
                <w:numId w:val="15"/>
              </w:numPr>
              <w:tabs>
                <w:tab w:val="num" w:pos="360"/>
              </w:tabs>
              <w:spacing w:before="40" w:line="276" w:lineRule="auto"/>
              <w:ind w:left="0"/>
              <w:rPr>
                <w:rFonts w:cs="Arial"/>
                <w:b/>
                <w:sz w:val="20"/>
                <w:szCs w:val="22"/>
              </w:rPr>
            </w:pPr>
          </w:p>
        </w:tc>
        <w:tc>
          <w:tcPr>
            <w:tcW w:w="671" w:type="dxa"/>
            <w:tcBorders>
              <w:top w:val="single" w:sz="4" w:space="0" w:color="A5A5A5"/>
              <w:left w:val="single" w:sz="4" w:space="0" w:color="A5A5A5"/>
              <w:bottom w:val="single" w:sz="4" w:space="0" w:color="A5A5A5"/>
              <w:right w:val="single" w:sz="4" w:space="0" w:color="A5A5A5"/>
            </w:tcBorders>
            <w:shd w:val="clear" w:color="auto" w:fill="auto"/>
            <w:vAlign w:val="center"/>
          </w:tcPr>
          <w:p w14:paraId="32D82C56" w14:textId="77777777" w:rsidR="0015465E" w:rsidRPr="0015465E" w:rsidRDefault="0015465E" w:rsidP="0015465E">
            <w:pPr>
              <w:numPr>
                <w:ilvl w:val="0"/>
                <w:numId w:val="15"/>
              </w:numPr>
              <w:tabs>
                <w:tab w:val="num" w:pos="360"/>
              </w:tabs>
              <w:spacing w:before="40" w:line="276" w:lineRule="auto"/>
              <w:ind w:left="0"/>
              <w:rPr>
                <w:rFonts w:cs="Arial"/>
                <w:b/>
                <w:sz w:val="20"/>
                <w:szCs w:val="22"/>
              </w:rPr>
            </w:pPr>
          </w:p>
        </w:tc>
      </w:tr>
      <w:tr w:rsidR="0015465E" w:rsidRPr="0015465E" w14:paraId="4E6AE82F" w14:textId="77777777" w:rsidTr="0015465E">
        <w:trPr>
          <w:cantSplit w:val="0"/>
        </w:trPr>
        <w:tc>
          <w:tcPr>
            <w:tcW w:w="7061" w:type="dxa"/>
            <w:tcBorders>
              <w:top w:val="single" w:sz="4" w:space="0" w:color="A5A5A5"/>
              <w:left w:val="single" w:sz="4" w:space="0" w:color="A5A5A5"/>
              <w:bottom w:val="single" w:sz="4" w:space="0" w:color="A5A5A5"/>
              <w:right w:val="single" w:sz="4" w:space="0" w:color="A5A5A5"/>
            </w:tcBorders>
            <w:shd w:val="clear" w:color="auto" w:fill="auto"/>
            <w:vAlign w:val="center"/>
          </w:tcPr>
          <w:p w14:paraId="1CDF359D" w14:textId="77777777" w:rsidR="0015465E" w:rsidRPr="0015465E" w:rsidRDefault="0015465E" w:rsidP="0015465E">
            <w:pPr>
              <w:numPr>
                <w:ilvl w:val="0"/>
                <w:numId w:val="15"/>
              </w:numPr>
              <w:tabs>
                <w:tab w:val="num" w:pos="360"/>
              </w:tabs>
              <w:spacing w:before="40" w:line="276" w:lineRule="auto"/>
              <w:ind w:left="0"/>
              <w:jc w:val="both"/>
              <w:rPr>
                <w:rFonts w:cs="Arial"/>
                <w:b/>
                <w:bCs/>
                <w:szCs w:val="22"/>
              </w:rPr>
            </w:pPr>
            <w:r w:rsidRPr="0015465E">
              <w:rPr>
                <w:rFonts w:cs="Arial"/>
                <w:szCs w:val="22"/>
              </w:rPr>
              <w:t>All necessary evidence to validate the requirements of each individual Unit of Competency is</w:t>
            </w:r>
            <w:r w:rsidRPr="0015465E" w:rsidDel="00FD43B8">
              <w:rPr>
                <w:rFonts w:cs="Arial"/>
                <w:szCs w:val="22"/>
              </w:rPr>
              <w:t xml:space="preserve"> </w:t>
            </w:r>
            <w:r w:rsidRPr="0015465E">
              <w:rPr>
                <w:rFonts w:cs="Arial"/>
                <w:szCs w:val="22"/>
              </w:rPr>
              <w:t>being captured by the Third Party (</w:t>
            </w:r>
            <w:proofErr w:type="gramStart"/>
            <w:r w:rsidRPr="0015465E">
              <w:rPr>
                <w:rFonts w:cs="Arial"/>
                <w:szCs w:val="22"/>
              </w:rPr>
              <w:t>i.e.</w:t>
            </w:r>
            <w:proofErr w:type="gramEnd"/>
            <w:r w:rsidRPr="0015465E">
              <w:rPr>
                <w:rFonts w:cs="Arial"/>
                <w:szCs w:val="22"/>
              </w:rPr>
              <w:t xml:space="preserve"> range of Assessment and repetition of practical skills)?</w:t>
            </w:r>
          </w:p>
        </w:tc>
        <w:tc>
          <w:tcPr>
            <w:tcW w:w="670" w:type="dxa"/>
            <w:tcBorders>
              <w:top w:val="single" w:sz="4" w:space="0" w:color="A5A5A5"/>
              <w:left w:val="single" w:sz="4" w:space="0" w:color="A5A5A5"/>
              <w:bottom w:val="single" w:sz="4" w:space="0" w:color="A5A5A5"/>
              <w:right w:val="single" w:sz="4" w:space="0" w:color="A5A5A5"/>
            </w:tcBorders>
            <w:shd w:val="clear" w:color="auto" w:fill="auto"/>
            <w:vAlign w:val="center"/>
          </w:tcPr>
          <w:p w14:paraId="3A18973C" w14:textId="77777777" w:rsidR="0015465E" w:rsidRPr="0015465E" w:rsidRDefault="0015465E" w:rsidP="0015465E">
            <w:pPr>
              <w:numPr>
                <w:ilvl w:val="0"/>
                <w:numId w:val="15"/>
              </w:numPr>
              <w:tabs>
                <w:tab w:val="num" w:pos="360"/>
              </w:tabs>
              <w:spacing w:before="40" w:line="276" w:lineRule="auto"/>
              <w:ind w:left="0"/>
              <w:rPr>
                <w:rFonts w:cs="Arial"/>
                <w:b/>
                <w:sz w:val="20"/>
                <w:szCs w:val="22"/>
              </w:rPr>
            </w:pPr>
          </w:p>
        </w:tc>
        <w:tc>
          <w:tcPr>
            <w:tcW w:w="670" w:type="dxa"/>
            <w:tcBorders>
              <w:top w:val="single" w:sz="4" w:space="0" w:color="A5A5A5"/>
              <w:left w:val="single" w:sz="4" w:space="0" w:color="A5A5A5"/>
              <w:bottom w:val="single" w:sz="4" w:space="0" w:color="A5A5A5"/>
              <w:right w:val="single" w:sz="4" w:space="0" w:color="A5A5A5"/>
            </w:tcBorders>
            <w:shd w:val="clear" w:color="auto" w:fill="auto"/>
            <w:vAlign w:val="center"/>
          </w:tcPr>
          <w:p w14:paraId="5C6EB269" w14:textId="77777777" w:rsidR="0015465E" w:rsidRPr="0015465E" w:rsidRDefault="0015465E" w:rsidP="0015465E">
            <w:pPr>
              <w:numPr>
                <w:ilvl w:val="0"/>
                <w:numId w:val="15"/>
              </w:numPr>
              <w:tabs>
                <w:tab w:val="num" w:pos="360"/>
              </w:tabs>
              <w:spacing w:before="40" w:line="276" w:lineRule="auto"/>
              <w:ind w:left="0"/>
              <w:rPr>
                <w:rFonts w:cs="Arial"/>
                <w:b/>
                <w:sz w:val="20"/>
                <w:szCs w:val="22"/>
              </w:rPr>
            </w:pPr>
          </w:p>
        </w:tc>
        <w:tc>
          <w:tcPr>
            <w:tcW w:w="671" w:type="dxa"/>
            <w:tcBorders>
              <w:top w:val="single" w:sz="4" w:space="0" w:color="A5A5A5"/>
              <w:left w:val="single" w:sz="4" w:space="0" w:color="A5A5A5"/>
              <w:bottom w:val="single" w:sz="4" w:space="0" w:color="A5A5A5"/>
              <w:right w:val="single" w:sz="4" w:space="0" w:color="A5A5A5"/>
            </w:tcBorders>
            <w:shd w:val="clear" w:color="auto" w:fill="auto"/>
            <w:vAlign w:val="center"/>
          </w:tcPr>
          <w:p w14:paraId="1DBF4947" w14:textId="77777777" w:rsidR="0015465E" w:rsidRPr="0015465E" w:rsidRDefault="0015465E" w:rsidP="0015465E">
            <w:pPr>
              <w:numPr>
                <w:ilvl w:val="0"/>
                <w:numId w:val="15"/>
              </w:numPr>
              <w:tabs>
                <w:tab w:val="num" w:pos="360"/>
              </w:tabs>
              <w:spacing w:before="40" w:line="276" w:lineRule="auto"/>
              <w:ind w:left="0"/>
              <w:rPr>
                <w:rFonts w:cs="Arial"/>
                <w:b/>
                <w:sz w:val="20"/>
                <w:szCs w:val="22"/>
              </w:rPr>
            </w:pPr>
          </w:p>
        </w:tc>
      </w:tr>
      <w:tr w:rsidR="0015465E" w:rsidRPr="0015465E" w14:paraId="2378FAE1" w14:textId="77777777" w:rsidTr="0015465E">
        <w:trPr>
          <w:cantSplit w:val="0"/>
        </w:trPr>
        <w:tc>
          <w:tcPr>
            <w:tcW w:w="7061" w:type="dxa"/>
            <w:tcBorders>
              <w:top w:val="single" w:sz="4" w:space="0" w:color="A5A5A5"/>
              <w:left w:val="single" w:sz="4" w:space="0" w:color="A5A5A5"/>
              <w:bottom w:val="single" w:sz="4" w:space="0" w:color="A5A5A5"/>
              <w:right w:val="single" w:sz="4" w:space="0" w:color="A5A5A5"/>
            </w:tcBorders>
            <w:shd w:val="clear" w:color="auto" w:fill="auto"/>
            <w:vAlign w:val="center"/>
          </w:tcPr>
          <w:p w14:paraId="765A202C" w14:textId="77777777" w:rsidR="0015465E" w:rsidRPr="0015465E" w:rsidRDefault="0015465E" w:rsidP="0015465E">
            <w:pPr>
              <w:numPr>
                <w:ilvl w:val="0"/>
                <w:numId w:val="15"/>
              </w:numPr>
              <w:tabs>
                <w:tab w:val="num" w:pos="360"/>
              </w:tabs>
              <w:spacing w:before="40" w:line="276" w:lineRule="auto"/>
              <w:ind w:left="0"/>
              <w:jc w:val="both"/>
              <w:rPr>
                <w:rFonts w:cs="Arial"/>
                <w:szCs w:val="22"/>
              </w:rPr>
            </w:pPr>
            <w:r w:rsidRPr="0015465E">
              <w:rPr>
                <w:rFonts w:cs="Arial"/>
                <w:color w:val="000000"/>
                <w:szCs w:val="22"/>
              </w:rPr>
              <w:t>For all Units of Competency where AVETMISS data has been reported to the Department, all completed Assessment evidence has been provided to the Supplier for retention in accordance with the SAS Agreement.</w:t>
            </w:r>
          </w:p>
        </w:tc>
        <w:tc>
          <w:tcPr>
            <w:tcW w:w="670" w:type="dxa"/>
            <w:tcBorders>
              <w:top w:val="single" w:sz="4" w:space="0" w:color="A5A5A5"/>
              <w:left w:val="single" w:sz="4" w:space="0" w:color="A5A5A5"/>
              <w:bottom w:val="single" w:sz="4" w:space="0" w:color="A5A5A5"/>
              <w:right w:val="single" w:sz="4" w:space="0" w:color="A5A5A5"/>
            </w:tcBorders>
            <w:shd w:val="clear" w:color="auto" w:fill="auto"/>
            <w:vAlign w:val="center"/>
          </w:tcPr>
          <w:p w14:paraId="7A9134A9" w14:textId="77777777" w:rsidR="0015465E" w:rsidRPr="0015465E" w:rsidRDefault="0015465E" w:rsidP="0015465E">
            <w:pPr>
              <w:numPr>
                <w:ilvl w:val="0"/>
                <w:numId w:val="15"/>
              </w:numPr>
              <w:tabs>
                <w:tab w:val="num" w:pos="360"/>
              </w:tabs>
              <w:spacing w:before="40" w:line="276" w:lineRule="auto"/>
              <w:ind w:left="0"/>
              <w:rPr>
                <w:rFonts w:cs="Arial"/>
                <w:b/>
                <w:sz w:val="20"/>
                <w:szCs w:val="22"/>
              </w:rPr>
            </w:pPr>
          </w:p>
        </w:tc>
        <w:tc>
          <w:tcPr>
            <w:tcW w:w="670" w:type="dxa"/>
            <w:tcBorders>
              <w:top w:val="single" w:sz="4" w:space="0" w:color="A5A5A5"/>
              <w:left w:val="single" w:sz="4" w:space="0" w:color="A5A5A5"/>
              <w:bottom w:val="single" w:sz="4" w:space="0" w:color="A5A5A5"/>
              <w:right w:val="single" w:sz="4" w:space="0" w:color="A5A5A5"/>
            </w:tcBorders>
            <w:shd w:val="clear" w:color="auto" w:fill="auto"/>
            <w:vAlign w:val="center"/>
          </w:tcPr>
          <w:p w14:paraId="2F9E4130" w14:textId="77777777" w:rsidR="0015465E" w:rsidRPr="0015465E" w:rsidRDefault="0015465E" w:rsidP="0015465E">
            <w:pPr>
              <w:numPr>
                <w:ilvl w:val="0"/>
                <w:numId w:val="15"/>
              </w:numPr>
              <w:tabs>
                <w:tab w:val="num" w:pos="360"/>
              </w:tabs>
              <w:spacing w:before="40" w:line="276" w:lineRule="auto"/>
              <w:ind w:left="0"/>
              <w:rPr>
                <w:rFonts w:cs="Arial"/>
                <w:b/>
                <w:sz w:val="20"/>
                <w:szCs w:val="22"/>
              </w:rPr>
            </w:pPr>
          </w:p>
        </w:tc>
        <w:tc>
          <w:tcPr>
            <w:tcW w:w="671" w:type="dxa"/>
            <w:tcBorders>
              <w:top w:val="single" w:sz="4" w:space="0" w:color="A5A5A5"/>
              <w:left w:val="single" w:sz="4" w:space="0" w:color="A5A5A5"/>
              <w:bottom w:val="single" w:sz="4" w:space="0" w:color="A5A5A5"/>
              <w:right w:val="single" w:sz="4" w:space="0" w:color="A5A5A5"/>
            </w:tcBorders>
            <w:shd w:val="clear" w:color="auto" w:fill="auto"/>
            <w:vAlign w:val="center"/>
          </w:tcPr>
          <w:p w14:paraId="6537A9C6" w14:textId="77777777" w:rsidR="0015465E" w:rsidRPr="0015465E" w:rsidRDefault="0015465E" w:rsidP="0015465E">
            <w:pPr>
              <w:numPr>
                <w:ilvl w:val="0"/>
                <w:numId w:val="15"/>
              </w:numPr>
              <w:tabs>
                <w:tab w:val="num" w:pos="360"/>
              </w:tabs>
              <w:spacing w:before="40" w:line="276" w:lineRule="auto"/>
              <w:ind w:left="0"/>
              <w:rPr>
                <w:rFonts w:cs="Arial"/>
                <w:b/>
                <w:sz w:val="20"/>
                <w:szCs w:val="22"/>
              </w:rPr>
            </w:pPr>
          </w:p>
        </w:tc>
      </w:tr>
      <w:tr w:rsidR="0015465E" w:rsidRPr="0015465E" w14:paraId="657E2A44" w14:textId="77777777" w:rsidTr="0015465E">
        <w:trPr>
          <w:cantSplit w:val="0"/>
        </w:trPr>
        <w:tc>
          <w:tcPr>
            <w:tcW w:w="7061" w:type="dxa"/>
            <w:tcBorders>
              <w:top w:val="single" w:sz="4" w:space="0" w:color="A5A5A5"/>
              <w:left w:val="single" w:sz="4" w:space="0" w:color="A5A5A5"/>
              <w:bottom w:val="single" w:sz="4" w:space="0" w:color="A5A5A5"/>
              <w:right w:val="single" w:sz="4" w:space="0" w:color="A5A5A5"/>
            </w:tcBorders>
            <w:shd w:val="clear" w:color="auto" w:fill="auto"/>
            <w:vAlign w:val="center"/>
          </w:tcPr>
          <w:p w14:paraId="733D5D6E" w14:textId="77777777" w:rsidR="0015465E" w:rsidRPr="0015465E" w:rsidRDefault="0015465E" w:rsidP="0015465E">
            <w:pPr>
              <w:numPr>
                <w:ilvl w:val="0"/>
                <w:numId w:val="15"/>
              </w:numPr>
              <w:tabs>
                <w:tab w:val="num" w:pos="360"/>
              </w:tabs>
              <w:autoSpaceDE w:val="0"/>
              <w:autoSpaceDN w:val="0"/>
              <w:adjustRightInd w:val="0"/>
              <w:spacing w:before="40" w:line="276" w:lineRule="auto"/>
              <w:ind w:left="0"/>
              <w:jc w:val="both"/>
              <w:rPr>
                <w:rFonts w:cs="Arial"/>
                <w:szCs w:val="22"/>
              </w:rPr>
            </w:pPr>
            <w:r w:rsidRPr="0015465E">
              <w:rPr>
                <w:rFonts w:cs="Arial"/>
                <w:szCs w:val="22"/>
              </w:rPr>
              <w:t xml:space="preserve">All assessors used by this Third Party hold the qualifications necessary to conduct Assessment under the </w:t>
            </w:r>
            <w:r w:rsidRPr="0015465E">
              <w:rPr>
                <w:rFonts w:cs="Arial"/>
                <w:i/>
                <w:iCs/>
                <w:szCs w:val="22"/>
              </w:rPr>
              <w:t>National Vocational Education and Training Regulator Act 2011</w:t>
            </w:r>
            <w:r w:rsidRPr="0015465E">
              <w:rPr>
                <w:rFonts w:cs="Arial"/>
                <w:szCs w:val="22"/>
              </w:rPr>
              <w:t xml:space="preserve"> (Cth) including Clauses 1.14 and 1.15, and Schedule 1 of the Standards for RTOs 2015, and the names and qualifications of the assessors have been provided and to the Supplier. </w:t>
            </w:r>
          </w:p>
        </w:tc>
        <w:tc>
          <w:tcPr>
            <w:tcW w:w="670" w:type="dxa"/>
            <w:tcBorders>
              <w:top w:val="single" w:sz="4" w:space="0" w:color="A5A5A5"/>
              <w:left w:val="single" w:sz="4" w:space="0" w:color="A5A5A5"/>
              <w:bottom w:val="single" w:sz="4" w:space="0" w:color="A5A5A5"/>
              <w:right w:val="single" w:sz="4" w:space="0" w:color="A5A5A5"/>
            </w:tcBorders>
            <w:shd w:val="clear" w:color="auto" w:fill="auto"/>
            <w:vAlign w:val="center"/>
          </w:tcPr>
          <w:p w14:paraId="1436410C" w14:textId="77777777" w:rsidR="0015465E" w:rsidRPr="0015465E" w:rsidRDefault="0015465E" w:rsidP="0015465E">
            <w:pPr>
              <w:numPr>
                <w:ilvl w:val="0"/>
                <w:numId w:val="15"/>
              </w:numPr>
              <w:tabs>
                <w:tab w:val="num" w:pos="360"/>
              </w:tabs>
              <w:spacing w:before="40" w:line="276" w:lineRule="auto"/>
              <w:ind w:left="0"/>
              <w:rPr>
                <w:rFonts w:cs="Arial"/>
                <w:b/>
                <w:sz w:val="20"/>
                <w:szCs w:val="22"/>
              </w:rPr>
            </w:pPr>
          </w:p>
        </w:tc>
        <w:tc>
          <w:tcPr>
            <w:tcW w:w="670" w:type="dxa"/>
            <w:tcBorders>
              <w:top w:val="single" w:sz="4" w:space="0" w:color="A5A5A5"/>
              <w:left w:val="single" w:sz="4" w:space="0" w:color="A5A5A5"/>
              <w:bottom w:val="single" w:sz="4" w:space="0" w:color="A5A5A5"/>
              <w:right w:val="single" w:sz="4" w:space="0" w:color="A5A5A5"/>
            </w:tcBorders>
            <w:shd w:val="clear" w:color="auto" w:fill="auto"/>
            <w:vAlign w:val="center"/>
          </w:tcPr>
          <w:p w14:paraId="006A150C" w14:textId="77777777" w:rsidR="0015465E" w:rsidRPr="0015465E" w:rsidRDefault="0015465E" w:rsidP="0015465E">
            <w:pPr>
              <w:numPr>
                <w:ilvl w:val="0"/>
                <w:numId w:val="15"/>
              </w:numPr>
              <w:tabs>
                <w:tab w:val="num" w:pos="360"/>
              </w:tabs>
              <w:spacing w:before="40" w:line="276" w:lineRule="auto"/>
              <w:ind w:left="0"/>
              <w:rPr>
                <w:rFonts w:cs="Arial"/>
                <w:b/>
                <w:sz w:val="20"/>
                <w:szCs w:val="22"/>
              </w:rPr>
            </w:pPr>
          </w:p>
        </w:tc>
        <w:tc>
          <w:tcPr>
            <w:tcW w:w="671" w:type="dxa"/>
            <w:tcBorders>
              <w:top w:val="single" w:sz="4" w:space="0" w:color="A5A5A5"/>
              <w:left w:val="single" w:sz="4" w:space="0" w:color="A5A5A5"/>
              <w:bottom w:val="single" w:sz="4" w:space="0" w:color="A5A5A5"/>
              <w:right w:val="single" w:sz="4" w:space="0" w:color="A5A5A5"/>
            </w:tcBorders>
            <w:shd w:val="clear" w:color="auto" w:fill="auto"/>
            <w:vAlign w:val="center"/>
          </w:tcPr>
          <w:p w14:paraId="00B61CDE" w14:textId="77777777" w:rsidR="0015465E" w:rsidRPr="0015465E" w:rsidRDefault="0015465E" w:rsidP="0015465E">
            <w:pPr>
              <w:numPr>
                <w:ilvl w:val="0"/>
                <w:numId w:val="15"/>
              </w:numPr>
              <w:tabs>
                <w:tab w:val="num" w:pos="360"/>
              </w:tabs>
              <w:spacing w:before="40" w:line="276" w:lineRule="auto"/>
              <w:ind w:left="0"/>
              <w:rPr>
                <w:rFonts w:cs="Arial"/>
                <w:b/>
                <w:sz w:val="20"/>
                <w:szCs w:val="22"/>
              </w:rPr>
            </w:pPr>
          </w:p>
        </w:tc>
      </w:tr>
      <w:tr w:rsidR="0015465E" w:rsidRPr="0015465E" w14:paraId="5896144C" w14:textId="77777777" w:rsidTr="0015465E">
        <w:trPr>
          <w:cantSplit w:val="0"/>
        </w:trPr>
        <w:tc>
          <w:tcPr>
            <w:tcW w:w="7061" w:type="dxa"/>
            <w:tcBorders>
              <w:top w:val="single" w:sz="4" w:space="0" w:color="A5A5A5"/>
              <w:left w:val="single" w:sz="4" w:space="0" w:color="A5A5A5"/>
              <w:bottom w:val="single" w:sz="4" w:space="0" w:color="A5A5A5"/>
              <w:right w:val="single" w:sz="4" w:space="0" w:color="A5A5A5"/>
            </w:tcBorders>
            <w:shd w:val="clear" w:color="auto" w:fill="auto"/>
          </w:tcPr>
          <w:p w14:paraId="34287231" w14:textId="77777777" w:rsidR="0015465E" w:rsidRPr="0015465E" w:rsidRDefault="0015465E" w:rsidP="0015465E">
            <w:pPr>
              <w:numPr>
                <w:ilvl w:val="0"/>
                <w:numId w:val="15"/>
              </w:numPr>
              <w:tabs>
                <w:tab w:val="num" w:pos="360"/>
              </w:tabs>
              <w:autoSpaceDE w:val="0"/>
              <w:autoSpaceDN w:val="0"/>
              <w:adjustRightInd w:val="0"/>
              <w:spacing w:after="60" w:line="276" w:lineRule="auto"/>
              <w:ind w:left="0"/>
              <w:jc w:val="both"/>
              <w:rPr>
                <w:rFonts w:cs="Arial"/>
                <w:color w:val="000000"/>
                <w:szCs w:val="22"/>
              </w:rPr>
            </w:pPr>
            <w:r w:rsidRPr="0015465E">
              <w:rPr>
                <w:rFonts w:cs="Arial"/>
                <w:color w:val="000000"/>
                <w:szCs w:val="22"/>
              </w:rPr>
              <w:t xml:space="preserve">The integrity of completed Assessments undertaken by </w:t>
            </w:r>
            <w:r w:rsidRPr="0015465E">
              <w:rPr>
                <w:rFonts w:cs="Arial"/>
                <w:szCs w:val="22"/>
              </w:rPr>
              <w:t xml:space="preserve">the Third Party is sufficient and </w:t>
            </w:r>
            <w:r w:rsidRPr="0015465E">
              <w:rPr>
                <w:rFonts w:cs="Arial"/>
                <w:color w:val="000000"/>
                <w:szCs w:val="22"/>
              </w:rPr>
              <w:t>satisfactory evidence has been retained to support the Supplier’s compliance with the</w:t>
            </w:r>
            <w:r w:rsidRPr="0015465E" w:rsidDel="0097107D">
              <w:rPr>
                <w:rFonts w:cs="Arial"/>
                <w:color w:val="000000"/>
                <w:szCs w:val="22"/>
              </w:rPr>
              <w:t xml:space="preserve"> </w:t>
            </w:r>
            <w:r w:rsidRPr="0015465E">
              <w:rPr>
                <w:rFonts w:cs="Arial"/>
                <w:color w:val="000000"/>
                <w:szCs w:val="22"/>
              </w:rPr>
              <w:t xml:space="preserve">SAS Agreement, Department’s Policies (including the Audit Evidence Requirements)?  </w:t>
            </w:r>
          </w:p>
          <w:p w14:paraId="0EB19A38" w14:textId="77777777" w:rsidR="0015465E" w:rsidRPr="0015465E" w:rsidRDefault="0015465E" w:rsidP="0015465E">
            <w:pPr>
              <w:numPr>
                <w:ilvl w:val="0"/>
                <w:numId w:val="15"/>
              </w:numPr>
              <w:tabs>
                <w:tab w:val="num" w:pos="360"/>
              </w:tabs>
              <w:autoSpaceDE w:val="0"/>
              <w:autoSpaceDN w:val="0"/>
              <w:adjustRightInd w:val="0"/>
              <w:spacing w:after="60" w:line="276" w:lineRule="auto"/>
              <w:ind w:left="0"/>
              <w:jc w:val="both"/>
              <w:rPr>
                <w:rFonts w:cs="Arial"/>
                <w:color w:val="000000"/>
                <w:szCs w:val="22"/>
              </w:rPr>
            </w:pPr>
            <w:r w:rsidRPr="0015465E">
              <w:rPr>
                <w:rFonts w:cs="Arial"/>
                <w:color w:val="000000"/>
                <w:szCs w:val="22"/>
              </w:rPr>
              <w:t>Specifically, for each individual Student and each individual Unit of Competency, evidence of assessment captures:</w:t>
            </w:r>
          </w:p>
          <w:p w14:paraId="4E7616B5" w14:textId="77777777" w:rsidR="0015465E" w:rsidRPr="0015465E" w:rsidRDefault="0015465E" w:rsidP="0015465E">
            <w:pPr>
              <w:numPr>
                <w:ilvl w:val="0"/>
                <w:numId w:val="37"/>
              </w:numPr>
              <w:autoSpaceDE w:val="0"/>
              <w:autoSpaceDN w:val="0"/>
              <w:adjustRightInd w:val="0"/>
              <w:spacing w:after="60"/>
              <w:jc w:val="both"/>
              <w:rPr>
                <w:rFonts w:cs="Arial"/>
                <w:color w:val="000000"/>
                <w:szCs w:val="22"/>
              </w:rPr>
            </w:pPr>
            <w:r w:rsidRPr="0015465E">
              <w:rPr>
                <w:rFonts w:cs="Arial"/>
                <w:color w:val="000000"/>
                <w:szCs w:val="22"/>
              </w:rPr>
              <w:t>R</w:t>
            </w:r>
            <w:r w:rsidRPr="0015465E">
              <w:rPr>
                <w:rFonts w:cs="Arial"/>
                <w:szCs w:val="22"/>
              </w:rPr>
              <w:t>ange of Assessment evidence has been retained in accordance with Supplier’s Assessment strategy as outlined within Assessment coversheet, training plan or Training and Assessment Strategy.</w:t>
            </w:r>
          </w:p>
          <w:p w14:paraId="2351F8B8" w14:textId="77777777" w:rsidR="0015465E" w:rsidRPr="0015465E" w:rsidRDefault="0015465E" w:rsidP="0015465E">
            <w:pPr>
              <w:numPr>
                <w:ilvl w:val="0"/>
                <w:numId w:val="35"/>
              </w:numPr>
              <w:autoSpaceDE w:val="0"/>
              <w:autoSpaceDN w:val="0"/>
              <w:adjustRightInd w:val="0"/>
              <w:spacing w:after="60"/>
              <w:jc w:val="both"/>
              <w:rPr>
                <w:rFonts w:cs="Arial"/>
                <w:szCs w:val="22"/>
              </w:rPr>
            </w:pPr>
            <w:r w:rsidRPr="0015465E">
              <w:rPr>
                <w:rFonts w:cs="Arial"/>
                <w:szCs w:val="22"/>
              </w:rPr>
              <w:t xml:space="preserve">Knowledge based Assessment instruments: </w:t>
            </w:r>
          </w:p>
          <w:p w14:paraId="1ABF71F4" w14:textId="77777777" w:rsidR="0015465E" w:rsidRPr="0015465E" w:rsidRDefault="0015465E" w:rsidP="0015465E">
            <w:pPr>
              <w:numPr>
                <w:ilvl w:val="1"/>
                <w:numId w:val="35"/>
              </w:numPr>
              <w:autoSpaceDE w:val="0"/>
              <w:autoSpaceDN w:val="0"/>
              <w:adjustRightInd w:val="0"/>
              <w:spacing w:after="60"/>
              <w:ind w:left="1014"/>
              <w:jc w:val="both"/>
              <w:rPr>
                <w:rFonts w:cs="Arial"/>
                <w:szCs w:val="22"/>
              </w:rPr>
            </w:pPr>
            <w:r w:rsidRPr="0015465E">
              <w:rPr>
                <w:rFonts w:cs="Arial"/>
                <w:szCs w:val="22"/>
              </w:rPr>
              <w:t xml:space="preserve">contain full responses from the </w:t>
            </w:r>
            <w:proofErr w:type="gramStart"/>
            <w:r w:rsidRPr="0015465E">
              <w:rPr>
                <w:rFonts w:cs="Arial"/>
                <w:szCs w:val="22"/>
              </w:rPr>
              <w:t>Student;</w:t>
            </w:r>
            <w:proofErr w:type="gramEnd"/>
            <w:r w:rsidRPr="0015465E">
              <w:rPr>
                <w:rFonts w:cs="Arial"/>
                <w:szCs w:val="22"/>
              </w:rPr>
              <w:t xml:space="preserve"> </w:t>
            </w:r>
          </w:p>
          <w:p w14:paraId="3D835F94" w14:textId="77777777" w:rsidR="0015465E" w:rsidRPr="0015465E" w:rsidRDefault="0015465E" w:rsidP="0015465E">
            <w:pPr>
              <w:numPr>
                <w:ilvl w:val="1"/>
                <w:numId w:val="35"/>
              </w:numPr>
              <w:autoSpaceDE w:val="0"/>
              <w:autoSpaceDN w:val="0"/>
              <w:adjustRightInd w:val="0"/>
              <w:spacing w:after="60"/>
              <w:ind w:left="1014"/>
              <w:jc w:val="both"/>
              <w:rPr>
                <w:rFonts w:cs="Arial"/>
                <w:szCs w:val="22"/>
              </w:rPr>
            </w:pPr>
            <w:r w:rsidRPr="0015465E">
              <w:rPr>
                <w:rFonts w:cs="Arial"/>
                <w:szCs w:val="22"/>
              </w:rPr>
              <w:t xml:space="preserve">verified to be the </w:t>
            </w:r>
            <w:proofErr w:type="gramStart"/>
            <w:r w:rsidRPr="0015465E">
              <w:rPr>
                <w:rFonts w:cs="Arial"/>
                <w:szCs w:val="22"/>
              </w:rPr>
              <w:t>Student’s</w:t>
            </w:r>
            <w:proofErr w:type="gramEnd"/>
            <w:r w:rsidRPr="0015465E">
              <w:rPr>
                <w:rFonts w:cs="Arial"/>
                <w:szCs w:val="22"/>
              </w:rPr>
              <w:t xml:space="preserve"> own work; and</w:t>
            </w:r>
          </w:p>
          <w:p w14:paraId="73F6849C" w14:textId="77777777" w:rsidR="0015465E" w:rsidRPr="0015465E" w:rsidRDefault="0015465E" w:rsidP="0015465E">
            <w:pPr>
              <w:numPr>
                <w:ilvl w:val="1"/>
                <w:numId w:val="35"/>
              </w:numPr>
              <w:autoSpaceDE w:val="0"/>
              <w:autoSpaceDN w:val="0"/>
              <w:adjustRightInd w:val="0"/>
              <w:spacing w:after="60"/>
              <w:ind w:left="1014"/>
              <w:jc w:val="both"/>
              <w:rPr>
                <w:rFonts w:cs="Arial"/>
                <w:szCs w:val="22"/>
              </w:rPr>
            </w:pPr>
            <w:r w:rsidRPr="0015465E">
              <w:rPr>
                <w:rFonts w:cs="Arial"/>
                <w:szCs w:val="22"/>
              </w:rPr>
              <w:t>all components of the Assessment instrument have been assessed with the outcome recorded.</w:t>
            </w:r>
          </w:p>
          <w:p w14:paraId="534A3853" w14:textId="77777777" w:rsidR="0015465E" w:rsidRPr="0015465E" w:rsidRDefault="0015465E" w:rsidP="0015465E">
            <w:pPr>
              <w:numPr>
                <w:ilvl w:val="0"/>
                <w:numId w:val="35"/>
              </w:numPr>
              <w:autoSpaceDE w:val="0"/>
              <w:autoSpaceDN w:val="0"/>
              <w:adjustRightInd w:val="0"/>
              <w:spacing w:after="60"/>
              <w:jc w:val="both"/>
              <w:rPr>
                <w:rFonts w:cs="Arial"/>
                <w:szCs w:val="22"/>
              </w:rPr>
            </w:pPr>
            <w:r w:rsidRPr="0015465E">
              <w:rPr>
                <w:rFonts w:cs="Arial"/>
                <w:szCs w:val="22"/>
              </w:rPr>
              <w:t>Practical observation Assessment instruments:</w:t>
            </w:r>
          </w:p>
          <w:p w14:paraId="615FB878" w14:textId="77777777" w:rsidR="0015465E" w:rsidRPr="0015465E" w:rsidRDefault="0015465E" w:rsidP="0015465E">
            <w:pPr>
              <w:numPr>
                <w:ilvl w:val="1"/>
                <w:numId w:val="35"/>
              </w:numPr>
              <w:autoSpaceDE w:val="0"/>
              <w:autoSpaceDN w:val="0"/>
              <w:adjustRightInd w:val="0"/>
              <w:spacing w:after="60"/>
              <w:ind w:left="1014"/>
              <w:jc w:val="both"/>
              <w:rPr>
                <w:rFonts w:cs="Arial"/>
                <w:szCs w:val="22"/>
              </w:rPr>
            </w:pPr>
            <w:r w:rsidRPr="0015465E">
              <w:rPr>
                <w:rFonts w:cs="Arial"/>
                <w:szCs w:val="22"/>
              </w:rPr>
              <w:t xml:space="preserve">have been </w:t>
            </w:r>
            <w:proofErr w:type="gramStart"/>
            <w:r w:rsidRPr="0015465E">
              <w:rPr>
                <w:rFonts w:cs="Arial"/>
                <w:szCs w:val="22"/>
              </w:rPr>
              <w:t>completed</w:t>
            </w:r>
            <w:proofErr w:type="gramEnd"/>
          </w:p>
          <w:p w14:paraId="3034B826" w14:textId="77777777" w:rsidR="0015465E" w:rsidRPr="0015465E" w:rsidRDefault="0015465E" w:rsidP="0015465E">
            <w:pPr>
              <w:numPr>
                <w:ilvl w:val="1"/>
                <w:numId w:val="35"/>
              </w:numPr>
              <w:autoSpaceDE w:val="0"/>
              <w:autoSpaceDN w:val="0"/>
              <w:adjustRightInd w:val="0"/>
              <w:spacing w:after="60"/>
              <w:ind w:left="1014"/>
              <w:jc w:val="both"/>
              <w:rPr>
                <w:rFonts w:cs="Arial"/>
                <w:szCs w:val="22"/>
              </w:rPr>
            </w:pPr>
            <w:r w:rsidRPr="0015465E">
              <w:rPr>
                <w:rFonts w:cs="Arial"/>
                <w:szCs w:val="22"/>
              </w:rPr>
              <w:t xml:space="preserve">provides clear detail / context of the practical tasks /activities that were observed; and </w:t>
            </w:r>
          </w:p>
          <w:p w14:paraId="71895A80" w14:textId="77777777" w:rsidR="0015465E" w:rsidRPr="0015465E" w:rsidRDefault="0015465E" w:rsidP="0015465E">
            <w:pPr>
              <w:numPr>
                <w:ilvl w:val="1"/>
                <w:numId w:val="35"/>
              </w:numPr>
              <w:autoSpaceDE w:val="0"/>
              <w:autoSpaceDN w:val="0"/>
              <w:adjustRightInd w:val="0"/>
              <w:spacing w:after="60"/>
              <w:ind w:left="1014"/>
              <w:jc w:val="both"/>
              <w:rPr>
                <w:rFonts w:cs="Arial"/>
                <w:szCs w:val="22"/>
              </w:rPr>
            </w:pPr>
            <w:r w:rsidRPr="0015465E">
              <w:rPr>
                <w:rFonts w:cs="Arial"/>
                <w:szCs w:val="22"/>
              </w:rPr>
              <w:t xml:space="preserve">contains assessor comments individualised to the </w:t>
            </w:r>
            <w:proofErr w:type="gramStart"/>
            <w:r w:rsidRPr="0015465E">
              <w:rPr>
                <w:rFonts w:cs="Arial"/>
                <w:szCs w:val="22"/>
              </w:rPr>
              <w:t>Student’s</w:t>
            </w:r>
            <w:proofErr w:type="gramEnd"/>
            <w:r w:rsidRPr="0015465E">
              <w:rPr>
                <w:rFonts w:cs="Arial"/>
                <w:szCs w:val="22"/>
              </w:rPr>
              <w:t xml:space="preserve"> performance</w:t>
            </w:r>
          </w:p>
          <w:p w14:paraId="3D61D264" w14:textId="77777777" w:rsidR="0015465E" w:rsidRPr="0015465E" w:rsidRDefault="0015465E" w:rsidP="0015465E">
            <w:pPr>
              <w:numPr>
                <w:ilvl w:val="0"/>
                <w:numId w:val="35"/>
              </w:numPr>
              <w:autoSpaceDE w:val="0"/>
              <w:autoSpaceDN w:val="0"/>
              <w:adjustRightInd w:val="0"/>
              <w:spacing w:after="60"/>
              <w:jc w:val="both"/>
              <w:rPr>
                <w:rFonts w:cs="Arial"/>
                <w:szCs w:val="22"/>
              </w:rPr>
            </w:pPr>
            <w:r w:rsidRPr="0015465E">
              <w:rPr>
                <w:rFonts w:cs="Arial"/>
                <w:szCs w:val="22"/>
              </w:rPr>
              <w:lastRenderedPageBreak/>
              <w:t xml:space="preserve">Assessment instruments have been signed and dated by the responsible </w:t>
            </w:r>
            <w:proofErr w:type="gramStart"/>
            <w:r w:rsidRPr="0015465E">
              <w:rPr>
                <w:rFonts w:cs="Arial"/>
                <w:szCs w:val="22"/>
              </w:rPr>
              <w:t>assessor</w:t>
            </w:r>
            <w:proofErr w:type="gramEnd"/>
          </w:p>
          <w:p w14:paraId="6CD123C3" w14:textId="77777777" w:rsidR="0015465E" w:rsidRPr="0015465E" w:rsidRDefault="0015465E" w:rsidP="0015465E">
            <w:pPr>
              <w:numPr>
                <w:ilvl w:val="0"/>
                <w:numId w:val="35"/>
              </w:numPr>
              <w:autoSpaceDE w:val="0"/>
              <w:autoSpaceDN w:val="0"/>
              <w:adjustRightInd w:val="0"/>
              <w:spacing w:before="40"/>
              <w:jc w:val="both"/>
              <w:rPr>
                <w:rFonts w:cs="Arial"/>
                <w:szCs w:val="22"/>
              </w:rPr>
            </w:pPr>
            <w:r w:rsidRPr="0015465E">
              <w:rPr>
                <w:rFonts w:cs="Arial"/>
                <w:szCs w:val="22"/>
              </w:rPr>
              <w:t xml:space="preserve">Assessment instruments have been signed and dated by the </w:t>
            </w:r>
            <w:proofErr w:type="gramStart"/>
            <w:r w:rsidRPr="0015465E">
              <w:rPr>
                <w:rFonts w:cs="Arial"/>
                <w:szCs w:val="22"/>
              </w:rPr>
              <w:t>Student</w:t>
            </w:r>
            <w:proofErr w:type="gramEnd"/>
            <w:r w:rsidRPr="0015465E">
              <w:rPr>
                <w:rFonts w:cs="Arial"/>
                <w:szCs w:val="22"/>
              </w:rPr>
              <w:t xml:space="preserve"> acknowledging the outcome of the Assessment process.</w:t>
            </w:r>
          </w:p>
        </w:tc>
        <w:tc>
          <w:tcPr>
            <w:tcW w:w="670" w:type="dxa"/>
            <w:tcBorders>
              <w:top w:val="single" w:sz="4" w:space="0" w:color="A5A5A5"/>
              <w:left w:val="single" w:sz="4" w:space="0" w:color="A5A5A5"/>
              <w:bottom w:val="single" w:sz="4" w:space="0" w:color="A5A5A5"/>
              <w:right w:val="single" w:sz="4" w:space="0" w:color="A5A5A5"/>
            </w:tcBorders>
            <w:shd w:val="clear" w:color="auto" w:fill="auto"/>
            <w:vAlign w:val="center"/>
          </w:tcPr>
          <w:p w14:paraId="2E55DD16" w14:textId="77777777" w:rsidR="0015465E" w:rsidRPr="0015465E" w:rsidRDefault="0015465E" w:rsidP="0015465E">
            <w:pPr>
              <w:numPr>
                <w:ilvl w:val="0"/>
                <w:numId w:val="15"/>
              </w:numPr>
              <w:tabs>
                <w:tab w:val="num" w:pos="360"/>
              </w:tabs>
              <w:spacing w:before="40" w:line="276" w:lineRule="auto"/>
              <w:ind w:left="0"/>
              <w:rPr>
                <w:rFonts w:cs="Arial"/>
                <w:b/>
                <w:sz w:val="20"/>
                <w:szCs w:val="22"/>
              </w:rPr>
            </w:pPr>
          </w:p>
        </w:tc>
        <w:tc>
          <w:tcPr>
            <w:tcW w:w="670" w:type="dxa"/>
            <w:tcBorders>
              <w:top w:val="single" w:sz="4" w:space="0" w:color="A5A5A5"/>
              <w:left w:val="single" w:sz="4" w:space="0" w:color="A5A5A5"/>
              <w:bottom w:val="single" w:sz="4" w:space="0" w:color="A5A5A5"/>
              <w:right w:val="single" w:sz="4" w:space="0" w:color="A5A5A5"/>
            </w:tcBorders>
            <w:shd w:val="clear" w:color="auto" w:fill="auto"/>
            <w:vAlign w:val="center"/>
          </w:tcPr>
          <w:p w14:paraId="2F0F688A" w14:textId="77777777" w:rsidR="0015465E" w:rsidRPr="0015465E" w:rsidRDefault="0015465E" w:rsidP="0015465E">
            <w:pPr>
              <w:numPr>
                <w:ilvl w:val="0"/>
                <w:numId w:val="15"/>
              </w:numPr>
              <w:tabs>
                <w:tab w:val="num" w:pos="360"/>
              </w:tabs>
              <w:spacing w:before="40" w:line="276" w:lineRule="auto"/>
              <w:ind w:left="0"/>
              <w:rPr>
                <w:rFonts w:cs="Arial"/>
                <w:b/>
                <w:sz w:val="20"/>
                <w:szCs w:val="22"/>
              </w:rPr>
            </w:pPr>
          </w:p>
        </w:tc>
        <w:tc>
          <w:tcPr>
            <w:tcW w:w="671" w:type="dxa"/>
            <w:tcBorders>
              <w:top w:val="single" w:sz="4" w:space="0" w:color="A5A5A5"/>
              <w:left w:val="single" w:sz="4" w:space="0" w:color="A5A5A5"/>
              <w:bottom w:val="single" w:sz="4" w:space="0" w:color="A5A5A5"/>
              <w:right w:val="single" w:sz="4" w:space="0" w:color="A5A5A5"/>
            </w:tcBorders>
            <w:shd w:val="clear" w:color="auto" w:fill="auto"/>
            <w:vAlign w:val="center"/>
          </w:tcPr>
          <w:p w14:paraId="7D2A3DE9" w14:textId="77777777" w:rsidR="0015465E" w:rsidRPr="0015465E" w:rsidRDefault="0015465E" w:rsidP="0015465E">
            <w:pPr>
              <w:numPr>
                <w:ilvl w:val="0"/>
                <w:numId w:val="15"/>
              </w:numPr>
              <w:tabs>
                <w:tab w:val="num" w:pos="360"/>
              </w:tabs>
              <w:spacing w:before="40" w:line="276" w:lineRule="auto"/>
              <w:ind w:left="0"/>
              <w:rPr>
                <w:rFonts w:cs="Arial"/>
                <w:b/>
                <w:sz w:val="20"/>
                <w:szCs w:val="22"/>
              </w:rPr>
            </w:pPr>
          </w:p>
        </w:tc>
      </w:tr>
      <w:tr w:rsidR="0015465E" w:rsidRPr="0015465E" w14:paraId="595292E6" w14:textId="77777777" w:rsidTr="0015465E">
        <w:trPr>
          <w:cantSplit w:val="0"/>
        </w:trPr>
        <w:tc>
          <w:tcPr>
            <w:tcW w:w="7061" w:type="dxa"/>
            <w:tcBorders>
              <w:top w:val="single" w:sz="4" w:space="0" w:color="A5A5A5"/>
              <w:left w:val="single" w:sz="4" w:space="0" w:color="A5A5A5"/>
              <w:bottom w:val="single" w:sz="4" w:space="0" w:color="A5A5A5"/>
              <w:right w:val="single" w:sz="4" w:space="0" w:color="A5A5A5"/>
            </w:tcBorders>
            <w:shd w:val="clear" w:color="auto" w:fill="auto"/>
          </w:tcPr>
          <w:p w14:paraId="10957CCE" w14:textId="77777777" w:rsidR="0015465E" w:rsidRPr="0015465E" w:rsidRDefault="0015465E" w:rsidP="0015465E">
            <w:pPr>
              <w:numPr>
                <w:ilvl w:val="0"/>
                <w:numId w:val="35"/>
              </w:numPr>
              <w:autoSpaceDE w:val="0"/>
              <w:autoSpaceDN w:val="0"/>
              <w:adjustRightInd w:val="0"/>
              <w:spacing w:after="60"/>
              <w:jc w:val="both"/>
              <w:rPr>
                <w:rFonts w:cs="Arial"/>
                <w:szCs w:val="22"/>
              </w:rPr>
            </w:pPr>
            <w:r w:rsidRPr="0015465E">
              <w:rPr>
                <w:rFonts w:cs="Arial"/>
                <w:szCs w:val="22"/>
              </w:rPr>
              <w:t>[User Choice specific] Evidence of confirmation by the employer or workplace supervisor of consistent competent performance in the workplace has been captured and retained.</w:t>
            </w:r>
          </w:p>
          <w:p w14:paraId="51E1B277" w14:textId="77777777" w:rsidR="0015465E" w:rsidRPr="0015465E" w:rsidRDefault="0015465E" w:rsidP="0015465E">
            <w:pPr>
              <w:numPr>
                <w:ilvl w:val="0"/>
                <w:numId w:val="35"/>
              </w:numPr>
              <w:autoSpaceDE w:val="0"/>
              <w:autoSpaceDN w:val="0"/>
              <w:adjustRightInd w:val="0"/>
              <w:spacing w:after="60"/>
              <w:jc w:val="both"/>
              <w:rPr>
                <w:rFonts w:cs="Arial"/>
                <w:szCs w:val="22"/>
              </w:rPr>
            </w:pPr>
            <w:r w:rsidRPr="0015465E">
              <w:rPr>
                <w:rFonts w:cs="Arial"/>
                <w:szCs w:val="22"/>
              </w:rPr>
              <w:t>[User Choice specific] The employer or workplace supervisor signing the on-the-job verification is someone recognised within the employer resource Assessment as a qualified person.</w:t>
            </w:r>
          </w:p>
          <w:p w14:paraId="5A8871F2" w14:textId="77777777" w:rsidR="0015465E" w:rsidRPr="0015465E" w:rsidRDefault="0015465E" w:rsidP="0015465E">
            <w:pPr>
              <w:numPr>
                <w:ilvl w:val="0"/>
                <w:numId w:val="35"/>
              </w:numPr>
              <w:autoSpaceDE w:val="0"/>
              <w:autoSpaceDN w:val="0"/>
              <w:adjustRightInd w:val="0"/>
              <w:spacing w:before="40"/>
              <w:jc w:val="both"/>
              <w:rPr>
                <w:rFonts w:cs="Arial"/>
                <w:szCs w:val="22"/>
              </w:rPr>
            </w:pPr>
            <w:r w:rsidRPr="0015465E">
              <w:rPr>
                <w:rFonts w:cs="Arial"/>
                <w:szCs w:val="22"/>
              </w:rPr>
              <w:t>Where work / vocational placement hours are a mandatory requirement of the Unit of Competency, evidence of vocational placement has been retained to support the quantum of vocational placement hours undertaken, which has been verified by the employer or workplace supervisor.</w:t>
            </w:r>
          </w:p>
        </w:tc>
        <w:tc>
          <w:tcPr>
            <w:tcW w:w="670" w:type="dxa"/>
            <w:tcBorders>
              <w:top w:val="single" w:sz="4" w:space="0" w:color="A5A5A5"/>
              <w:left w:val="single" w:sz="4" w:space="0" w:color="A5A5A5"/>
              <w:bottom w:val="single" w:sz="4" w:space="0" w:color="A5A5A5"/>
              <w:right w:val="single" w:sz="4" w:space="0" w:color="A5A5A5"/>
            </w:tcBorders>
            <w:shd w:val="clear" w:color="auto" w:fill="auto"/>
            <w:vAlign w:val="center"/>
          </w:tcPr>
          <w:p w14:paraId="3F882E46" w14:textId="77777777" w:rsidR="0015465E" w:rsidRPr="0015465E" w:rsidRDefault="0015465E" w:rsidP="0015465E">
            <w:pPr>
              <w:numPr>
                <w:ilvl w:val="0"/>
                <w:numId w:val="15"/>
              </w:numPr>
              <w:tabs>
                <w:tab w:val="num" w:pos="360"/>
              </w:tabs>
              <w:spacing w:before="40" w:line="276" w:lineRule="auto"/>
              <w:ind w:left="0"/>
              <w:jc w:val="both"/>
              <w:rPr>
                <w:rFonts w:cs="Arial"/>
                <w:b/>
                <w:sz w:val="20"/>
                <w:szCs w:val="22"/>
              </w:rPr>
            </w:pPr>
          </w:p>
        </w:tc>
        <w:tc>
          <w:tcPr>
            <w:tcW w:w="670" w:type="dxa"/>
            <w:tcBorders>
              <w:top w:val="single" w:sz="4" w:space="0" w:color="A5A5A5"/>
              <w:left w:val="single" w:sz="4" w:space="0" w:color="A5A5A5"/>
              <w:bottom w:val="single" w:sz="4" w:space="0" w:color="A5A5A5"/>
              <w:right w:val="single" w:sz="4" w:space="0" w:color="A5A5A5"/>
            </w:tcBorders>
            <w:shd w:val="clear" w:color="auto" w:fill="auto"/>
            <w:vAlign w:val="center"/>
          </w:tcPr>
          <w:p w14:paraId="666419B4" w14:textId="77777777" w:rsidR="0015465E" w:rsidRPr="0015465E" w:rsidRDefault="0015465E" w:rsidP="0015465E">
            <w:pPr>
              <w:numPr>
                <w:ilvl w:val="0"/>
                <w:numId w:val="15"/>
              </w:numPr>
              <w:tabs>
                <w:tab w:val="num" w:pos="360"/>
              </w:tabs>
              <w:spacing w:before="40" w:line="276" w:lineRule="auto"/>
              <w:ind w:left="0"/>
              <w:jc w:val="both"/>
              <w:rPr>
                <w:rFonts w:cs="Arial"/>
                <w:b/>
                <w:sz w:val="20"/>
                <w:szCs w:val="22"/>
              </w:rPr>
            </w:pPr>
          </w:p>
        </w:tc>
        <w:tc>
          <w:tcPr>
            <w:tcW w:w="671" w:type="dxa"/>
            <w:tcBorders>
              <w:top w:val="single" w:sz="4" w:space="0" w:color="A5A5A5"/>
              <w:left w:val="single" w:sz="4" w:space="0" w:color="A5A5A5"/>
              <w:bottom w:val="single" w:sz="4" w:space="0" w:color="A5A5A5"/>
              <w:right w:val="single" w:sz="4" w:space="0" w:color="A5A5A5"/>
            </w:tcBorders>
            <w:shd w:val="clear" w:color="auto" w:fill="auto"/>
            <w:vAlign w:val="center"/>
          </w:tcPr>
          <w:p w14:paraId="293B0C46" w14:textId="77777777" w:rsidR="0015465E" w:rsidRPr="0015465E" w:rsidRDefault="0015465E" w:rsidP="0015465E">
            <w:pPr>
              <w:numPr>
                <w:ilvl w:val="0"/>
                <w:numId w:val="15"/>
              </w:numPr>
              <w:tabs>
                <w:tab w:val="num" w:pos="360"/>
              </w:tabs>
              <w:spacing w:before="40" w:line="276" w:lineRule="auto"/>
              <w:ind w:left="0"/>
              <w:jc w:val="both"/>
              <w:rPr>
                <w:rFonts w:cs="Arial"/>
                <w:b/>
                <w:sz w:val="20"/>
                <w:szCs w:val="22"/>
              </w:rPr>
            </w:pPr>
          </w:p>
        </w:tc>
      </w:tr>
      <w:tr w:rsidR="0015465E" w:rsidRPr="0015465E" w14:paraId="13B4E5CF" w14:textId="77777777" w:rsidTr="0015465E">
        <w:trPr>
          <w:cantSplit w:val="0"/>
        </w:trPr>
        <w:tc>
          <w:tcPr>
            <w:tcW w:w="7061" w:type="dxa"/>
            <w:tcBorders>
              <w:top w:val="single" w:sz="4" w:space="0" w:color="A5A5A5"/>
              <w:left w:val="single" w:sz="4" w:space="0" w:color="A5A5A5"/>
              <w:bottom w:val="single" w:sz="4" w:space="0" w:color="A5A5A5"/>
              <w:right w:val="single" w:sz="4" w:space="0" w:color="A5A5A5"/>
            </w:tcBorders>
            <w:shd w:val="clear" w:color="auto" w:fill="auto"/>
          </w:tcPr>
          <w:p w14:paraId="4FDA679B" w14:textId="77777777" w:rsidR="0015465E" w:rsidRPr="0015465E" w:rsidRDefault="0015465E" w:rsidP="0015465E">
            <w:pPr>
              <w:numPr>
                <w:ilvl w:val="0"/>
                <w:numId w:val="15"/>
              </w:numPr>
              <w:tabs>
                <w:tab w:val="num" w:pos="360"/>
              </w:tabs>
              <w:autoSpaceDE w:val="0"/>
              <w:autoSpaceDN w:val="0"/>
              <w:adjustRightInd w:val="0"/>
              <w:spacing w:after="60" w:line="276" w:lineRule="auto"/>
              <w:ind w:left="0"/>
              <w:jc w:val="both"/>
              <w:rPr>
                <w:rFonts w:cs="Arial"/>
                <w:szCs w:val="22"/>
              </w:rPr>
            </w:pPr>
            <w:r w:rsidRPr="0015465E">
              <w:rPr>
                <w:rFonts w:cs="Arial"/>
                <w:szCs w:val="22"/>
              </w:rPr>
              <w:t>Recognition of Prior Learning (RPL) – against each individual Unit of Competency or a cluster of units.</w:t>
            </w:r>
          </w:p>
          <w:p w14:paraId="08C58E49" w14:textId="77777777" w:rsidR="0015465E" w:rsidRPr="0015465E" w:rsidRDefault="0015465E" w:rsidP="0015465E">
            <w:pPr>
              <w:numPr>
                <w:ilvl w:val="0"/>
                <w:numId w:val="38"/>
              </w:numPr>
              <w:autoSpaceDE w:val="0"/>
              <w:autoSpaceDN w:val="0"/>
              <w:adjustRightInd w:val="0"/>
              <w:spacing w:after="60"/>
              <w:jc w:val="both"/>
              <w:rPr>
                <w:rFonts w:cs="Arial"/>
                <w:szCs w:val="22"/>
              </w:rPr>
            </w:pPr>
            <w:r w:rsidRPr="0015465E">
              <w:rPr>
                <w:rFonts w:cs="Arial"/>
                <w:szCs w:val="22"/>
              </w:rPr>
              <w:t xml:space="preserve">Mapping document had been given and retained to align full range of RPL evidence, in accordance with the Audit Evidence Requirements documents, to specific Unit of Competency </w:t>
            </w:r>
            <w:proofErr w:type="gramStart"/>
            <w:r w:rsidRPr="0015465E">
              <w:rPr>
                <w:rFonts w:cs="Arial"/>
                <w:szCs w:val="22"/>
              </w:rPr>
              <w:t>requirements</w:t>
            </w:r>
            <w:proofErr w:type="gramEnd"/>
          </w:p>
          <w:p w14:paraId="1DF04C5B" w14:textId="77777777" w:rsidR="0015465E" w:rsidRPr="0015465E" w:rsidRDefault="0015465E" w:rsidP="0015465E">
            <w:pPr>
              <w:numPr>
                <w:ilvl w:val="0"/>
                <w:numId w:val="38"/>
              </w:numPr>
              <w:autoSpaceDE w:val="0"/>
              <w:autoSpaceDN w:val="0"/>
              <w:adjustRightInd w:val="0"/>
              <w:spacing w:after="60"/>
              <w:jc w:val="both"/>
              <w:rPr>
                <w:rFonts w:cs="Arial"/>
                <w:szCs w:val="22"/>
              </w:rPr>
            </w:pPr>
            <w:r w:rsidRPr="0015465E">
              <w:rPr>
                <w:rFonts w:cs="Arial"/>
                <w:szCs w:val="22"/>
              </w:rPr>
              <w:t xml:space="preserve">Actual questions and responses have been retained within the documented competency conversation with the </w:t>
            </w:r>
            <w:proofErr w:type="gramStart"/>
            <w:r w:rsidRPr="0015465E">
              <w:rPr>
                <w:rFonts w:cs="Arial"/>
                <w:szCs w:val="22"/>
              </w:rPr>
              <w:t>Student</w:t>
            </w:r>
            <w:proofErr w:type="gramEnd"/>
            <w:r w:rsidRPr="0015465E">
              <w:rPr>
                <w:rFonts w:cs="Arial"/>
                <w:szCs w:val="22"/>
              </w:rPr>
              <w:t xml:space="preserve"> and competency conversation with at least one recent employer.</w:t>
            </w:r>
          </w:p>
          <w:p w14:paraId="26ADFDA0" w14:textId="77777777" w:rsidR="0015465E" w:rsidRPr="0015465E" w:rsidRDefault="0015465E" w:rsidP="0015465E">
            <w:pPr>
              <w:numPr>
                <w:ilvl w:val="0"/>
                <w:numId w:val="38"/>
              </w:numPr>
              <w:autoSpaceDE w:val="0"/>
              <w:autoSpaceDN w:val="0"/>
              <w:adjustRightInd w:val="0"/>
              <w:spacing w:after="60"/>
              <w:jc w:val="both"/>
              <w:rPr>
                <w:rFonts w:cs="Arial"/>
                <w:szCs w:val="22"/>
              </w:rPr>
            </w:pPr>
            <w:r w:rsidRPr="0015465E">
              <w:rPr>
                <w:rFonts w:cs="Arial"/>
                <w:szCs w:val="22"/>
              </w:rPr>
              <w:t xml:space="preserve">challenge test has been retained for each Unit of Competency that contains a requirement for the </w:t>
            </w:r>
            <w:proofErr w:type="gramStart"/>
            <w:r w:rsidRPr="0015465E">
              <w:rPr>
                <w:rFonts w:cs="Arial"/>
                <w:szCs w:val="22"/>
              </w:rPr>
              <w:t>Student</w:t>
            </w:r>
            <w:proofErr w:type="gramEnd"/>
            <w:r w:rsidRPr="0015465E">
              <w:rPr>
                <w:rFonts w:cs="Arial"/>
                <w:szCs w:val="22"/>
              </w:rPr>
              <w:t xml:space="preserve"> to demonstrate and/or perform skills and/or behaviours as stated in the Unit Performance Evidence requirements</w:t>
            </w:r>
          </w:p>
          <w:p w14:paraId="7BE7B04C" w14:textId="77777777" w:rsidR="0015465E" w:rsidRPr="0015465E" w:rsidRDefault="0015465E" w:rsidP="0015465E">
            <w:pPr>
              <w:numPr>
                <w:ilvl w:val="0"/>
                <w:numId w:val="38"/>
              </w:numPr>
              <w:autoSpaceDE w:val="0"/>
              <w:autoSpaceDN w:val="0"/>
              <w:adjustRightInd w:val="0"/>
              <w:spacing w:after="60"/>
              <w:jc w:val="both"/>
              <w:rPr>
                <w:rFonts w:cs="Arial"/>
                <w:szCs w:val="22"/>
              </w:rPr>
            </w:pPr>
            <w:r w:rsidRPr="0015465E">
              <w:rPr>
                <w:rFonts w:cs="Arial"/>
                <w:szCs w:val="22"/>
              </w:rPr>
              <w:t xml:space="preserve">self-appraisal has been completed by the </w:t>
            </w:r>
            <w:proofErr w:type="gramStart"/>
            <w:r w:rsidRPr="0015465E">
              <w:rPr>
                <w:rFonts w:cs="Arial"/>
                <w:szCs w:val="22"/>
              </w:rPr>
              <w:t>Student</w:t>
            </w:r>
            <w:proofErr w:type="gramEnd"/>
            <w:r w:rsidRPr="0015465E">
              <w:rPr>
                <w:rFonts w:cs="Arial"/>
                <w:szCs w:val="22"/>
              </w:rPr>
              <w:t xml:space="preserve"> against the relevant Unit of Competency tasks</w:t>
            </w:r>
          </w:p>
          <w:p w14:paraId="02635743" w14:textId="77777777" w:rsidR="0015465E" w:rsidRPr="0015465E" w:rsidRDefault="0015465E" w:rsidP="0015465E">
            <w:pPr>
              <w:numPr>
                <w:ilvl w:val="0"/>
                <w:numId w:val="38"/>
              </w:numPr>
              <w:autoSpaceDE w:val="0"/>
              <w:autoSpaceDN w:val="0"/>
              <w:adjustRightInd w:val="0"/>
              <w:spacing w:after="60"/>
              <w:jc w:val="both"/>
              <w:rPr>
                <w:rFonts w:cs="Arial"/>
                <w:szCs w:val="22"/>
              </w:rPr>
            </w:pPr>
            <w:r w:rsidRPr="0015465E">
              <w:rPr>
                <w:rFonts w:cs="Arial"/>
                <w:szCs w:val="22"/>
              </w:rPr>
              <w:t xml:space="preserve">Assessment instruments have been signed and dated by the responsible </w:t>
            </w:r>
            <w:proofErr w:type="gramStart"/>
            <w:r w:rsidRPr="0015465E">
              <w:rPr>
                <w:rFonts w:cs="Arial"/>
                <w:szCs w:val="22"/>
              </w:rPr>
              <w:t>assessor</w:t>
            </w:r>
            <w:proofErr w:type="gramEnd"/>
          </w:p>
          <w:p w14:paraId="38175E5C" w14:textId="77777777" w:rsidR="0015465E" w:rsidRPr="0015465E" w:rsidRDefault="0015465E" w:rsidP="0015465E">
            <w:pPr>
              <w:numPr>
                <w:ilvl w:val="0"/>
                <w:numId w:val="38"/>
              </w:numPr>
              <w:autoSpaceDE w:val="0"/>
              <w:autoSpaceDN w:val="0"/>
              <w:adjustRightInd w:val="0"/>
              <w:spacing w:before="40"/>
              <w:jc w:val="both"/>
              <w:rPr>
                <w:rFonts w:cs="Arial"/>
                <w:szCs w:val="22"/>
              </w:rPr>
            </w:pPr>
            <w:r w:rsidRPr="0015465E">
              <w:rPr>
                <w:rFonts w:cs="Arial"/>
                <w:szCs w:val="22"/>
              </w:rPr>
              <w:t xml:space="preserve">Assessment instruments have been signed and dated by the </w:t>
            </w:r>
            <w:proofErr w:type="gramStart"/>
            <w:r w:rsidRPr="0015465E">
              <w:rPr>
                <w:rFonts w:cs="Arial"/>
                <w:szCs w:val="22"/>
              </w:rPr>
              <w:t>Student</w:t>
            </w:r>
            <w:proofErr w:type="gramEnd"/>
            <w:r w:rsidRPr="0015465E">
              <w:rPr>
                <w:rFonts w:cs="Arial"/>
                <w:szCs w:val="22"/>
              </w:rPr>
              <w:t xml:space="preserve"> acknowledging the outcome of the Assessment process.</w:t>
            </w:r>
          </w:p>
        </w:tc>
        <w:tc>
          <w:tcPr>
            <w:tcW w:w="670" w:type="dxa"/>
            <w:tcBorders>
              <w:top w:val="single" w:sz="4" w:space="0" w:color="A5A5A5"/>
              <w:left w:val="single" w:sz="4" w:space="0" w:color="A5A5A5"/>
              <w:bottom w:val="single" w:sz="4" w:space="0" w:color="A5A5A5"/>
              <w:right w:val="single" w:sz="4" w:space="0" w:color="A5A5A5"/>
            </w:tcBorders>
            <w:shd w:val="clear" w:color="auto" w:fill="auto"/>
            <w:vAlign w:val="center"/>
          </w:tcPr>
          <w:p w14:paraId="738BD207" w14:textId="77777777" w:rsidR="0015465E" w:rsidRPr="0015465E" w:rsidRDefault="0015465E" w:rsidP="0015465E">
            <w:pPr>
              <w:numPr>
                <w:ilvl w:val="0"/>
                <w:numId w:val="15"/>
              </w:numPr>
              <w:tabs>
                <w:tab w:val="num" w:pos="360"/>
              </w:tabs>
              <w:spacing w:before="40" w:line="276" w:lineRule="auto"/>
              <w:ind w:left="0"/>
              <w:jc w:val="both"/>
              <w:rPr>
                <w:rFonts w:cs="Arial"/>
                <w:b/>
                <w:sz w:val="20"/>
                <w:szCs w:val="22"/>
              </w:rPr>
            </w:pPr>
          </w:p>
        </w:tc>
        <w:tc>
          <w:tcPr>
            <w:tcW w:w="670" w:type="dxa"/>
            <w:tcBorders>
              <w:top w:val="single" w:sz="4" w:space="0" w:color="A5A5A5"/>
              <w:left w:val="single" w:sz="4" w:space="0" w:color="A5A5A5"/>
              <w:bottom w:val="single" w:sz="4" w:space="0" w:color="A5A5A5"/>
              <w:right w:val="single" w:sz="4" w:space="0" w:color="A5A5A5"/>
            </w:tcBorders>
            <w:shd w:val="clear" w:color="auto" w:fill="auto"/>
            <w:vAlign w:val="center"/>
          </w:tcPr>
          <w:p w14:paraId="560548E2" w14:textId="77777777" w:rsidR="0015465E" w:rsidRPr="0015465E" w:rsidRDefault="0015465E" w:rsidP="0015465E">
            <w:pPr>
              <w:numPr>
                <w:ilvl w:val="0"/>
                <w:numId w:val="15"/>
              </w:numPr>
              <w:tabs>
                <w:tab w:val="num" w:pos="360"/>
              </w:tabs>
              <w:spacing w:before="40" w:line="276" w:lineRule="auto"/>
              <w:ind w:left="0"/>
              <w:jc w:val="both"/>
              <w:rPr>
                <w:rFonts w:cs="Arial"/>
                <w:b/>
                <w:sz w:val="20"/>
                <w:szCs w:val="22"/>
              </w:rPr>
            </w:pPr>
          </w:p>
        </w:tc>
        <w:tc>
          <w:tcPr>
            <w:tcW w:w="671" w:type="dxa"/>
            <w:tcBorders>
              <w:top w:val="single" w:sz="4" w:space="0" w:color="A5A5A5"/>
              <w:left w:val="single" w:sz="4" w:space="0" w:color="A5A5A5"/>
              <w:bottom w:val="single" w:sz="4" w:space="0" w:color="A5A5A5"/>
              <w:right w:val="single" w:sz="4" w:space="0" w:color="A5A5A5"/>
            </w:tcBorders>
            <w:shd w:val="clear" w:color="auto" w:fill="auto"/>
            <w:vAlign w:val="center"/>
          </w:tcPr>
          <w:p w14:paraId="23C9E723" w14:textId="77777777" w:rsidR="0015465E" w:rsidRPr="0015465E" w:rsidRDefault="0015465E" w:rsidP="0015465E">
            <w:pPr>
              <w:numPr>
                <w:ilvl w:val="0"/>
                <w:numId w:val="15"/>
              </w:numPr>
              <w:tabs>
                <w:tab w:val="num" w:pos="360"/>
              </w:tabs>
              <w:spacing w:before="40" w:line="276" w:lineRule="auto"/>
              <w:ind w:left="0"/>
              <w:jc w:val="both"/>
              <w:rPr>
                <w:rFonts w:cs="Arial"/>
                <w:b/>
                <w:sz w:val="20"/>
                <w:szCs w:val="22"/>
              </w:rPr>
            </w:pPr>
          </w:p>
        </w:tc>
      </w:tr>
      <w:tr w:rsidR="0015465E" w:rsidRPr="0015465E" w14:paraId="1C2EDCE1" w14:textId="77777777" w:rsidTr="0015465E">
        <w:trPr>
          <w:cantSplit w:val="0"/>
        </w:trPr>
        <w:tc>
          <w:tcPr>
            <w:tcW w:w="9072" w:type="dxa"/>
            <w:gridSpan w:val="4"/>
            <w:tcBorders>
              <w:top w:val="single" w:sz="4" w:space="0" w:color="A5A5A5"/>
              <w:left w:val="single" w:sz="4" w:space="0" w:color="A5A5A5"/>
              <w:bottom w:val="single" w:sz="4" w:space="0" w:color="A5A5A5"/>
              <w:right w:val="single" w:sz="4" w:space="0" w:color="A5A5A5"/>
            </w:tcBorders>
            <w:shd w:val="clear" w:color="auto" w:fill="auto"/>
          </w:tcPr>
          <w:p w14:paraId="1DE1039A" w14:textId="77777777" w:rsidR="0015465E" w:rsidRPr="0015465E" w:rsidRDefault="0015465E" w:rsidP="0015465E">
            <w:pPr>
              <w:numPr>
                <w:ilvl w:val="0"/>
                <w:numId w:val="15"/>
              </w:numPr>
              <w:tabs>
                <w:tab w:val="num" w:pos="360"/>
              </w:tabs>
              <w:autoSpaceDE w:val="0"/>
              <w:autoSpaceDN w:val="0"/>
              <w:adjustRightInd w:val="0"/>
              <w:spacing w:before="40" w:line="276" w:lineRule="auto"/>
              <w:ind w:left="0"/>
              <w:jc w:val="both"/>
              <w:rPr>
                <w:rFonts w:cs="Arial"/>
                <w:sz w:val="20"/>
                <w:szCs w:val="22"/>
              </w:rPr>
            </w:pPr>
            <w:r w:rsidRPr="0015465E">
              <w:rPr>
                <w:rFonts w:cs="Arial"/>
                <w:sz w:val="20"/>
                <w:szCs w:val="22"/>
              </w:rPr>
              <w:t>Further action:</w:t>
            </w:r>
          </w:p>
          <w:p w14:paraId="5C53F6C5" w14:textId="77777777" w:rsidR="0015465E" w:rsidRPr="0015465E" w:rsidRDefault="0015465E" w:rsidP="0015465E">
            <w:pPr>
              <w:numPr>
                <w:ilvl w:val="0"/>
                <w:numId w:val="15"/>
              </w:numPr>
              <w:tabs>
                <w:tab w:val="num" w:pos="360"/>
              </w:tabs>
              <w:autoSpaceDE w:val="0"/>
              <w:autoSpaceDN w:val="0"/>
              <w:adjustRightInd w:val="0"/>
              <w:spacing w:before="40" w:line="276" w:lineRule="auto"/>
              <w:ind w:left="22" w:hanging="22"/>
              <w:jc w:val="both"/>
              <w:rPr>
                <w:rFonts w:cs="Arial"/>
                <w:b/>
                <w:sz w:val="20"/>
                <w:szCs w:val="22"/>
              </w:rPr>
            </w:pPr>
            <w:r w:rsidRPr="0015465E">
              <w:rPr>
                <w:rFonts w:cs="Arial"/>
                <w:sz w:val="20"/>
                <w:szCs w:val="22"/>
              </w:rPr>
              <w:t>If it is identified that any of the above has not occurred, identify the issue, what corrective action has been undertaken, and retain supporting documentation.</w:t>
            </w:r>
          </w:p>
        </w:tc>
      </w:tr>
    </w:tbl>
    <w:p w14:paraId="4CDC5A23" w14:textId="77777777" w:rsidR="0015465E" w:rsidRPr="009D0CAD" w:rsidRDefault="0015465E" w:rsidP="00E70F12"/>
    <w:sectPr w:rsidR="0015465E" w:rsidRPr="009D0CAD" w:rsidSect="00AD7C72">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701" w:right="1440" w:bottom="1440" w:left="1440" w:header="567" w:footer="567" w:gutter="0"/>
      <w:cols w:space="567"/>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A830D" w14:textId="77777777" w:rsidR="006E2634" w:rsidRDefault="006E2634" w:rsidP="002C39DD">
      <w:r>
        <w:separator/>
      </w:r>
    </w:p>
    <w:p w14:paraId="112252EE" w14:textId="77777777" w:rsidR="006E2634" w:rsidRDefault="006E2634" w:rsidP="002C39DD"/>
    <w:p w14:paraId="6CD439B1" w14:textId="77777777" w:rsidR="006E2634" w:rsidRDefault="006E2634" w:rsidP="002C39DD"/>
    <w:p w14:paraId="24B63536" w14:textId="77777777" w:rsidR="006E2634" w:rsidRDefault="006E2634" w:rsidP="002C39DD"/>
    <w:p w14:paraId="7D242078" w14:textId="77777777" w:rsidR="006E2634" w:rsidRDefault="006E2634"/>
    <w:p w14:paraId="6DFEA336" w14:textId="77777777" w:rsidR="006E2634" w:rsidRDefault="006E2634"/>
  </w:endnote>
  <w:endnote w:type="continuationSeparator" w:id="0">
    <w:p w14:paraId="0A372F0B" w14:textId="77777777" w:rsidR="006E2634" w:rsidRDefault="006E2634" w:rsidP="002C39DD">
      <w:r>
        <w:continuationSeparator/>
      </w:r>
    </w:p>
    <w:p w14:paraId="02145E51" w14:textId="77777777" w:rsidR="006E2634" w:rsidRDefault="006E2634" w:rsidP="002C39DD"/>
    <w:p w14:paraId="6272E812" w14:textId="77777777" w:rsidR="006E2634" w:rsidRDefault="006E2634" w:rsidP="002C39DD"/>
    <w:p w14:paraId="6D3DDF8B" w14:textId="77777777" w:rsidR="006E2634" w:rsidRDefault="006E2634" w:rsidP="002C39DD"/>
    <w:p w14:paraId="79B5C2A4" w14:textId="77777777" w:rsidR="006E2634" w:rsidRDefault="006E2634"/>
    <w:p w14:paraId="4CF90430" w14:textId="77777777" w:rsidR="006E2634" w:rsidRDefault="006E2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37D7" w14:textId="77777777" w:rsidR="002B7DF5" w:rsidRDefault="002B7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1E0" w:firstRow="1" w:lastRow="1" w:firstColumn="1" w:lastColumn="1" w:noHBand="0" w:noVBand="0"/>
    </w:tblPr>
    <w:tblGrid>
      <w:gridCol w:w="7819"/>
      <w:gridCol w:w="1208"/>
    </w:tblGrid>
    <w:tr w:rsidR="00553651" w:rsidRPr="00553651" w14:paraId="42E5CC3F" w14:textId="77777777" w:rsidTr="00AD7C72">
      <w:tc>
        <w:tcPr>
          <w:tcW w:w="7819" w:type="dxa"/>
          <w:vAlign w:val="bottom"/>
        </w:tcPr>
        <w:p w14:paraId="57705B3F" w14:textId="1FE78151" w:rsidR="003B707D" w:rsidRPr="004A1419" w:rsidRDefault="0015465E" w:rsidP="005C4352">
          <w:pPr>
            <w:pStyle w:val="Footer"/>
            <w:rPr>
              <w:b w:val="0"/>
              <w:bCs/>
              <w:color w:val="auto"/>
            </w:rPr>
          </w:pPr>
          <w:r>
            <w:rPr>
              <w:b w:val="0"/>
              <w:bCs/>
              <w:color w:val="auto"/>
            </w:rPr>
            <w:t>Third Party Compliance Review – VET Investment &amp; User Choice programs</w:t>
          </w:r>
          <w:r w:rsidR="002C3F50" w:rsidRPr="004A1419">
            <w:rPr>
              <w:b w:val="0"/>
              <w:bCs/>
              <w:color w:val="auto"/>
            </w:rPr>
            <w:fldChar w:fldCharType="begin"/>
          </w:r>
          <w:r w:rsidR="002C3F50" w:rsidRPr="004A1419">
            <w:rPr>
              <w:b w:val="0"/>
              <w:bCs/>
              <w:color w:val="auto"/>
            </w:rPr>
            <w:instrText xml:space="preserve"> STYLEREF  Title  \* MERGEFORMAT </w:instrText>
          </w:r>
          <w:r w:rsidR="002C3F50" w:rsidRPr="004A1419">
            <w:rPr>
              <w:b w:val="0"/>
              <w:bCs/>
              <w:noProof/>
              <w:color w:val="auto"/>
            </w:rPr>
            <w:fldChar w:fldCharType="end"/>
          </w:r>
        </w:p>
      </w:tc>
      <w:tc>
        <w:tcPr>
          <w:tcW w:w="1208" w:type="dxa"/>
          <w:vAlign w:val="bottom"/>
        </w:tcPr>
        <w:p w14:paraId="0C6968CA" w14:textId="77777777" w:rsidR="003B707D" w:rsidRPr="00553651" w:rsidRDefault="003B707D" w:rsidP="00370F35">
          <w:pPr>
            <w:pStyle w:val="Footer"/>
            <w:jc w:val="right"/>
            <w:rPr>
              <w:color w:val="auto"/>
            </w:rPr>
          </w:pPr>
          <w:r w:rsidRPr="00553651">
            <w:rPr>
              <w:color w:val="auto"/>
            </w:rPr>
            <w:t xml:space="preserve">- </w:t>
          </w:r>
          <w:r w:rsidRPr="00553651">
            <w:rPr>
              <w:color w:val="auto"/>
            </w:rPr>
            <w:fldChar w:fldCharType="begin"/>
          </w:r>
          <w:r w:rsidRPr="00553651">
            <w:rPr>
              <w:color w:val="auto"/>
            </w:rPr>
            <w:instrText xml:space="preserve"> PAGE </w:instrText>
          </w:r>
          <w:r w:rsidRPr="00553651">
            <w:rPr>
              <w:color w:val="auto"/>
            </w:rPr>
            <w:fldChar w:fldCharType="separate"/>
          </w:r>
          <w:r w:rsidR="000F1B1D" w:rsidRPr="00553651">
            <w:rPr>
              <w:noProof/>
              <w:color w:val="auto"/>
            </w:rPr>
            <w:t>2</w:t>
          </w:r>
          <w:r w:rsidRPr="00553651">
            <w:rPr>
              <w:color w:val="auto"/>
            </w:rPr>
            <w:fldChar w:fldCharType="end"/>
          </w:r>
          <w:r w:rsidRPr="00553651">
            <w:rPr>
              <w:color w:val="auto"/>
            </w:rPr>
            <w:t xml:space="preserve"> -</w:t>
          </w:r>
        </w:p>
      </w:tc>
    </w:tr>
  </w:tbl>
  <w:p w14:paraId="04D975F1" w14:textId="77777777" w:rsidR="003B707D" w:rsidRPr="00553651" w:rsidRDefault="00450798" w:rsidP="00AD7C72">
    <w:pPr>
      <w:pStyle w:val="Footer"/>
      <w:jc w:val="right"/>
      <w:rPr>
        <w:color w:val="auto"/>
        <w:sz w:val="2"/>
        <w:szCs w:val="2"/>
      </w:rPr>
    </w:pPr>
    <w:r w:rsidRPr="00553651">
      <w:rPr>
        <w:noProof/>
        <w:color w:val="auto"/>
        <w:sz w:val="2"/>
        <w:szCs w:val="2"/>
      </w:rPr>
      <w:drawing>
        <wp:anchor distT="0" distB="0" distL="114300" distR="114300" simplePos="0" relativeHeight="251663360" behindDoc="1" locked="0" layoutInCell="1" allowOverlap="1" wp14:anchorId="54D4D505" wp14:editId="03FD0AD8">
          <wp:simplePos x="0" y="0"/>
          <wp:positionH relativeFrom="rightMargin">
            <wp:posOffset>-224790</wp:posOffset>
          </wp:positionH>
          <wp:positionV relativeFrom="paragraph">
            <wp:posOffset>-3696970</wp:posOffset>
          </wp:positionV>
          <wp:extent cx="4410710" cy="4387215"/>
          <wp:effectExtent l="0" t="0" r="8890" b="0"/>
          <wp:wrapNone/>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10710" cy="438721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0CA74" w14:textId="77777777" w:rsidR="003B707D" w:rsidRDefault="00465948">
    <w:pPr>
      <w:pStyle w:val="Footer"/>
    </w:pPr>
    <w:r w:rsidRPr="004D7FB0">
      <w:rPr>
        <w:noProof/>
        <w:lang w:eastAsia="zh-TW"/>
      </w:rPr>
      <w:drawing>
        <wp:anchor distT="0" distB="0" distL="114300" distR="114300" simplePos="0" relativeHeight="251658240" behindDoc="1" locked="0" layoutInCell="1" allowOverlap="1" wp14:anchorId="731BD653" wp14:editId="0DFA2405">
          <wp:simplePos x="0" y="0"/>
          <wp:positionH relativeFrom="page">
            <wp:posOffset>5383421</wp:posOffset>
          </wp:positionH>
          <wp:positionV relativeFrom="page">
            <wp:posOffset>9596755</wp:posOffset>
          </wp:positionV>
          <wp:extent cx="2160000" cy="10800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4_cr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1080000"/>
                  </a:xfrm>
                  <a:prstGeom prst="rect">
                    <a:avLst/>
                  </a:prstGeom>
                </pic:spPr>
              </pic:pic>
            </a:graphicData>
          </a:graphic>
          <wp14:sizeRelH relativeFrom="margin">
            <wp14:pctWidth>0</wp14:pctWidth>
          </wp14:sizeRelH>
          <wp14:sizeRelV relativeFrom="margin">
            <wp14:pctHeight>0</wp14:pctHeight>
          </wp14:sizeRelV>
        </wp:anchor>
      </w:drawing>
    </w:r>
  </w:p>
  <w:p w14:paraId="7793B534" w14:textId="77777777" w:rsidR="003B707D" w:rsidRDefault="003B707D">
    <w:pPr>
      <w:pStyle w:val="Footer"/>
    </w:pPr>
  </w:p>
  <w:p w14:paraId="789B8FD6" w14:textId="77777777" w:rsidR="003B707D" w:rsidRDefault="003B707D">
    <w:pPr>
      <w:pStyle w:val="Footer"/>
    </w:pPr>
  </w:p>
  <w:p w14:paraId="02EA0001" w14:textId="77777777" w:rsidR="003B707D" w:rsidRDefault="003B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CFE55" w14:textId="77777777" w:rsidR="006E2634" w:rsidRDefault="006E2634" w:rsidP="002C39DD">
      <w:r>
        <w:separator/>
      </w:r>
    </w:p>
    <w:p w14:paraId="3BD5EEA0" w14:textId="77777777" w:rsidR="006E2634" w:rsidRDefault="006E2634"/>
  </w:footnote>
  <w:footnote w:type="continuationSeparator" w:id="0">
    <w:p w14:paraId="6DB78D35" w14:textId="77777777" w:rsidR="006E2634" w:rsidRDefault="006E2634" w:rsidP="002C39DD">
      <w:r>
        <w:continuationSeparator/>
      </w:r>
    </w:p>
    <w:p w14:paraId="35B12BA8" w14:textId="77777777" w:rsidR="006E2634" w:rsidRDefault="006E2634" w:rsidP="002C39DD"/>
    <w:p w14:paraId="68E49A2E" w14:textId="77777777" w:rsidR="006E2634" w:rsidRDefault="006E2634" w:rsidP="002C39DD"/>
    <w:p w14:paraId="24FBC1DC" w14:textId="77777777" w:rsidR="006E2634" w:rsidRDefault="006E2634" w:rsidP="002C39DD"/>
    <w:p w14:paraId="6948E505" w14:textId="77777777" w:rsidR="006E2634" w:rsidRDefault="006E2634"/>
    <w:p w14:paraId="2C86D153" w14:textId="77777777" w:rsidR="006E2634" w:rsidRDefault="006E2634"/>
  </w:footnote>
  <w:footnote w:id="1">
    <w:p w14:paraId="50447CA7" w14:textId="77777777" w:rsidR="0015465E" w:rsidRDefault="0015465E" w:rsidP="0015465E">
      <w:pPr>
        <w:pStyle w:val="FootnoteText"/>
      </w:pPr>
      <w:r>
        <w:rPr>
          <w:rStyle w:val="FootnoteReference"/>
          <w:rFonts w:eastAsia="MS Mincho"/>
        </w:rPr>
        <w:footnoteRef/>
      </w:r>
      <w:r>
        <w:t xml:space="preserve">  see Annexure 1.</w:t>
      </w:r>
    </w:p>
  </w:footnote>
  <w:footnote w:id="2">
    <w:p w14:paraId="6E6EEC48" w14:textId="77777777" w:rsidR="0015465E" w:rsidRDefault="0015465E" w:rsidP="0015465E">
      <w:pPr>
        <w:pStyle w:val="FootnoteText"/>
      </w:pPr>
      <w:r>
        <w:rPr>
          <w:rStyle w:val="FootnoteReference"/>
          <w:rFonts w:eastAsia="MS Mincho"/>
        </w:rPr>
        <w:footnoteRef/>
      </w:r>
      <w:r>
        <w:t xml:space="preserve"> Capitalised terms used in this document have the meaning given to them in the SAS Agreement unless a contrary intention appears.</w:t>
      </w:r>
    </w:p>
  </w:footnote>
  <w:footnote w:id="3">
    <w:p w14:paraId="306B694A" w14:textId="77777777" w:rsidR="0015465E" w:rsidRDefault="0015465E" w:rsidP="0015465E">
      <w:pPr>
        <w:pStyle w:val="FootnoteText"/>
      </w:pPr>
      <w:r>
        <w:rPr>
          <w:rStyle w:val="FootnoteReference"/>
          <w:rFonts w:eastAsia="MS Mincho"/>
        </w:rPr>
        <w:footnoteRef/>
      </w:r>
      <w:r>
        <w:t xml:space="preserve"> Referred to in this directive as SAS Agreement.</w:t>
      </w:r>
    </w:p>
  </w:footnote>
  <w:footnote w:id="4">
    <w:p w14:paraId="23B2FB59" w14:textId="77777777" w:rsidR="0015465E" w:rsidRDefault="0015465E" w:rsidP="0015465E">
      <w:pPr>
        <w:pStyle w:val="FootnoteText"/>
      </w:pPr>
      <w:r>
        <w:rPr>
          <w:rStyle w:val="FootnoteReference"/>
          <w:rFonts w:eastAsia="MS Mincho"/>
        </w:rPr>
        <w:footnoteRef/>
      </w:r>
      <w:r>
        <w:t xml:space="preserve"> being the person listed as the chief executive of the Supplier as reflected in its RTO details on </w:t>
      </w:r>
      <w:proofErr w:type="gramStart"/>
      <w:r>
        <w:t>www.training.gov.au</w:t>
      </w:r>
      <w:proofErr w:type="gramEnd"/>
    </w:p>
  </w:footnote>
  <w:footnote w:id="5">
    <w:p w14:paraId="24615967" w14:textId="77777777" w:rsidR="0015465E" w:rsidRDefault="0015465E" w:rsidP="0015465E">
      <w:pPr>
        <w:pStyle w:val="FootnoteText"/>
      </w:pPr>
      <w:r>
        <w:rPr>
          <w:rStyle w:val="FootnoteReference"/>
          <w:rFonts w:eastAsia="MS Mincho"/>
        </w:rPr>
        <w:footnoteRef/>
      </w:r>
      <w:r>
        <w:t xml:space="preserve"> Being a registered training organisation under the NVR Act.</w:t>
      </w:r>
    </w:p>
  </w:footnote>
  <w:footnote w:id="6">
    <w:p w14:paraId="45AF969D" w14:textId="77777777" w:rsidR="0015465E" w:rsidRDefault="0015465E" w:rsidP="0015465E">
      <w:pPr>
        <w:pStyle w:val="FootnoteText"/>
      </w:pPr>
      <w:r>
        <w:rPr>
          <w:rStyle w:val="FootnoteReference"/>
          <w:rFonts w:eastAsia="MS Mincho"/>
        </w:rPr>
        <w:footnoteRef/>
      </w:r>
      <w:r>
        <w:t xml:space="preserve"> Being the person listed as the chief executive of the Supplier in the details of the registered training organisation on the training.gov.au website.</w:t>
      </w:r>
    </w:p>
  </w:footnote>
  <w:footnote w:id="7">
    <w:p w14:paraId="7C31E8D6" w14:textId="77777777" w:rsidR="0015465E" w:rsidRDefault="0015465E" w:rsidP="0015465E">
      <w:pPr>
        <w:pStyle w:val="FootnoteText"/>
      </w:pPr>
      <w:r>
        <w:rPr>
          <w:rStyle w:val="FootnoteReference"/>
          <w:rFonts w:eastAsia="MS Mincho"/>
        </w:rPr>
        <w:footnoteRef/>
      </w:r>
      <w:r>
        <w:t xml:space="preserve"> Being </w:t>
      </w:r>
      <w:r>
        <w:rPr>
          <w:rFonts w:cs="Arial"/>
          <w:szCs w:val="22"/>
        </w:rPr>
        <w:t xml:space="preserve">the person responsible for the day-to-day management of the Third Party or, if the Third Party is a registered training organisation under the </w:t>
      </w:r>
      <w:r w:rsidRPr="00214763">
        <w:rPr>
          <w:rFonts w:cs="Arial"/>
          <w:i/>
          <w:iCs/>
          <w:szCs w:val="22"/>
        </w:rPr>
        <w:t>National Vocational Education and Training Regulator Act 2011</w:t>
      </w:r>
      <w:r>
        <w:rPr>
          <w:rFonts w:cs="Arial"/>
          <w:szCs w:val="22"/>
        </w:rPr>
        <w:t xml:space="preserve"> (Cth), </w:t>
      </w:r>
      <w:r>
        <w:t>the person listed as the chief executive of the Supplier in the details of the registered training organisation on the training.gov.au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217C" w14:textId="77777777" w:rsidR="002B7DF5" w:rsidRDefault="002B7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A327" w14:textId="77777777" w:rsidR="00D91BE3" w:rsidRPr="00F02B8C" w:rsidRDefault="00165F81" w:rsidP="00D91BE3">
    <w:pPr>
      <w:rPr>
        <w:sz w:val="4"/>
      </w:rPr>
    </w:pPr>
    <w:r w:rsidRPr="00165F81">
      <w:rPr>
        <w:noProof/>
        <w:sz w:val="4"/>
        <w:lang w:eastAsia="zh-TW"/>
      </w:rPr>
      <mc:AlternateContent>
        <mc:Choice Requires="wps">
          <w:drawing>
            <wp:anchor distT="0" distB="0" distL="114300" distR="114300" simplePos="0" relativeHeight="251662336" behindDoc="0" locked="0" layoutInCell="1" allowOverlap="1" wp14:anchorId="38AC37D7" wp14:editId="41E6F86A">
              <wp:simplePos x="0" y="0"/>
              <wp:positionH relativeFrom="column">
                <wp:posOffset>-915035</wp:posOffset>
              </wp:positionH>
              <wp:positionV relativeFrom="paragraph">
                <wp:posOffset>10455910</wp:posOffset>
              </wp:positionV>
              <wp:extent cx="1073150" cy="328295"/>
              <wp:effectExtent l="0" t="0" r="0" b="0"/>
              <wp:wrapNone/>
              <wp:docPr id="37" name="Rectangle 37"/>
              <wp:cNvGraphicFramePr/>
              <a:graphic xmlns:a="http://schemas.openxmlformats.org/drawingml/2006/main">
                <a:graphicData uri="http://schemas.microsoft.com/office/word/2010/wordprocessingShape">
                  <wps:wsp>
                    <wps:cNvSpPr/>
                    <wps:spPr>
                      <a:xfrm>
                        <a:off x="0" y="0"/>
                        <a:ext cx="1073150" cy="3282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94EB7" id="Rectangle 37" o:spid="_x0000_s1026" style="position:absolute;margin-left:-72.05pt;margin-top:823.3pt;width:84.5pt;height:25.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" fillcolor="#ea891c [3207]" stroked="f" strokeweight="1pt"/>
          </w:pict>
        </mc:Fallback>
      </mc:AlternateContent>
    </w:r>
  </w:p>
  <w:p w14:paraId="1DFAD754" w14:textId="77777777" w:rsidR="00D91BE3" w:rsidRPr="006108C5" w:rsidRDefault="00D91BE3" w:rsidP="00D91BE3">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7EB7" w14:textId="617DC0A6" w:rsidR="00DF5031" w:rsidRDefault="002B7DF5">
    <w:pPr>
      <w:pStyle w:val="Header"/>
    </w:pPr>
    <w:r>
      <w:rPr>
        <w:noProof/>
      </w:rPr>
      <w:drawing>
        <wp:anchor distT="0" distB="0" distL="114300" distR="114300" simplePos="0" relativeHeight="251665408" behindDoc="0" locked="0" layoutInCell="1" allowOverlap="1" wp14:anchorId="30549C2A" wp14:editId="0BD1916E">
          <wp:simplePos x="0" y="0"/>
          <wp:positionH relativeFrom="column">
            <wp:posOffset>3493008</wp:posOffset>
          </wp:positionH>
          <wp:positionV relativeFrom="paragraph">
            <wp:posOffset>-249936</wp:posOffset>
          </wp:positionV>
          <wp:extent cx="3098800" cy="697229"/>
          <wp:effectExtent l="0" t="0" r="0" b="0"/>
          <wp:wrapTopAndBottom/>
          <wp:docPr id="4" name="Picture 3">
            <a:extLst xmlns:a="http://schemas.openxmlformats.org/drawingml/2006/main">
              <a:ext uri="{FF2B5EF4-FFF2-40B4-BE49-F238E27FC236}">
                <a16:creationId xmlns:a16="http://schemas.microsoft.com/office/drawing/2014/main" id="{2419077F-0FB7-419E-8DCC-D203E7C9A964}"/>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419077F-0FB7-419E-8DCC-D203E7C9A964}"/>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98800" cy="697229"/>
                  </a:xfrm>
                  <a:prstGeom prst="rect">
                    <a:avLst/>
                  </a:prstGeom>
                </pic:spPr>
              </pic:pic>
            </a:graphicData>
          </a:graphic>
        </wp:anchor>
      </w:drawing>
    </w:r>
    <w:r w:rsidR="00D15A49">
      <w:rPr>
        <w:noProof/>
      </w:rPr>
      <w:drawing>
        <wp:anchor distT="0" distB="0" distL="114300" distR="114300" simplePos="0" relativeHeight="251664384" behindDoc="1" locked="0" layoutInCell="1" allowOverlap="1" wp14:anchorId="4ECD0CAE" wp14:editId="45D34983">
          <wp:simplePos x="0" y="0"/>
          <wp:positionH relativeFrom="column">
            <wp:posOffset>-3648075</wp:posOffset>
          </wp:positionH>
          <wp:positionV relativeFrom="page">
            <wp:posOffset>-3238500</wp:posOffset>
          </wp:positionV>
          <wp:extent cx="5645150" cy="56210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45150" cy="56210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261D21"/>
    <w:multiLevelType w:val="hybridMultilevel"/>
    <w:tmpl w:val="81FAEE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D233B68"/>
    <w:multiLevelType w:val="multilevel"/>
    <w:tmpl w:val="3208D262"/>
    <w:lvl w:ilvl="0">
      <w:start w:val="1"/>
      <w:numFmt w:val="none"/>
      <w:pStyle w:val="ListParagraph"/>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1" w15:restartNumberingAfterBreak="0">
    <w:nsid w:val="168472BE"/>
    <w:multiLevelType w:val="hybridMultilevel"/>
    <w:tmpl w:val="2F96E7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847A84"/>
    <w:multiLevelType w:val="hybridMultilevel"/>
    <w:tmpl w:val="CDE42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14" w15:restartNumberingAfterBreak="0">
    <w:nsid w:val="36051B97"/>
    <w:multiLevelType w:val="hybridMultilevel"/>
    <w:tmpl w:val="31586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6" w15:restartNumberingAfterBreak="0">
    <w:nsid w:val="3B740240"/>
    <w:multiLevelType w:val="multilevel"/>
    <w:tmpl w:val="EFD0B804"/>
    <w:lvl w:ilvl="0">
      <w:start w:val="1"/>
      <w:numFmt w:val="decimal"/>
      <w:suff w:val="nothing"/>
      <w:lvlText w:val="Appendix %1"/>
      <w:lvlJc w:val="left"/>
      <w:pPr>
        <w:ind w:left="0" w:firstLine="0"/>
      </w:pPr>
      <w:rPr>
        <w:rFonts w:hint="default"/>
      </w:rPr>
    </w:lvl>
    <w:lvl w:ilvl="1">
      <w:start w:val="1"/>
      <w:numFmt w:val="decimal"/>
      <w:suff w:val="nothing"/>
      <w:lvlText w:val="Part %2 - "/>
      <w:lvlJc w:val="left"/>
      <w:pPr>
        <w:ind w:left="0" w:firstLine="0"/>
      </w:pPr>
      <w:rPr>
        <w:rFonts w:hint="default"/>
      </w:rPr>
    </w:lvl>
    <w:lvl w:ilvl="2">
      <w:start w:val="1"/>
      <w:numFmt w:val="decimal"/>
      <w:suff w:val="nothing"/>
      <w:lvlText w:val="Condition %3"/>
      <w:lvlJc w:val="left"/>
      <w:pPr>
        <w:ind w:left="0" w:firstLine="0"/>
      </w:pPr>
      <w:rPr>
        <w:rFonts w:hint="default"/>
      </w:rPr>
    </w:lvl>
    <w:lvl w:ilvl="3">
      <w:start w:val="1"/>
      <w:numFmt w:val="upperLetter"/>
      <w:lvlRestart w:val="2"/>
      <w:suff w:val="nothing"/>
      <w:lvlText w:val="Schedule %4 - "/>
      <w:lvlJc w:val="left"/>
      <w:pPr>
        <w:ind w:left="0" w:firstLine="0"/>
      </w:pPr>
      <w:rPr>
        <w:rFonts w:hint="default"/>
      </w:rPr>
    </w:lvl>
    <w:lvl w:ilvl="4">
      <w:start w:val="1"/>
      <w:numFmt w:val="decimal"/>
      <w:lvlText w:val="(%4%5)"/>
      <w:lvlJc w:val="left"/>
      <w:pPr>
        <w:tabs>
          <w:tab w:val="num" w:pos="851"/>
        </w:tabs>
        <w:ind w:left="851" w:hanging="851"/>
      </w:pPr>
      <w:rPr>
        <w:rFonts w:hint="default"/>
      </w:rPr>
    </w:lvl>
    <w:lvl w:ilvl="5">
      <w:start w:val="1"/>
      <w:numFmt w:val="lowerLetter"/>
      <w:lvlText w:val="(%6)"/>
      <w:lvlJc w:val="left"/>
      <w:pPr>
        <w:tabs>
          <w:tab w:val="num" w:pos="1418"/>
        </w:tabs>
        <w:ind w:left="1418" w:hanging="567"/>
      </w:pPr>
      <w:rPr>
        <w:rFonts w:hint="default"/>
      </w:rPr>
    </w:lvl>
    <w:lvl w:ilvl="6">
      <w:start w:val="1"/>
      <w:numFmt w:val="lowerRoman"/>
      <w:lvlText w:val="(%7)"/>
      <w:lvlJc w:val="left"/>
      <w:pPr>
        <w:tabs>
          <w:tab w:val="num" w:pos="1985"/>
        </w:tabs>
        <w:ind w:left="1985" w:hanging="567"/>
      </w:pPr>
      <w:rPr>
        <w:rFonts w:hint="default"/>
      </w:rPr>
    </w:lvl>
    <w:lvl w:ilvl="7">
      <w:start w:val="1"/>
      <w:numFmt w:val="upperLetter"/>
      <w:lvlText w:val="%8."/>
      <w:lvlJc w:val="left"/>
      <w:pPr>
        <w:tabs>
          <w:tab w:val="num" w:pos="2552"/>
        </w:tabs>
        <w:ind w:left="2552" w:hanging="567"/>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3C1A7505"/>
    <w:multiLevelType w:val="hybridMultilevel"/>
    <w:tmpl w:val="2EB2EC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0" w15:restartNumberingAfterBreak="0">
    <w:nsid w:val="5B7134E3"/>
    <w:multiLevelType w:val="hybridMultilevel"/>
    <w:tmpl w:val="37680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2"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23" w15:restartNumberingAfterBreak="0">
    <w:nsid w:val="65F82DD8"/>
    <w:multiLevelType w:val="multilevel"/>
    <w:tmpl w:val="EC226ADE"/>
    <w:lvl w:ilvl="0">
      <w:start w:val="1"/>
      <w:numFmt w:val="decimal"/>
      <w:pStyle w:val="NoHeading1"/>
      <w:lvlText w:val="%1."/>
      <w:lvlJc w:val="left"/>
      <w:pPr>
        <w:tabs>
          <w:tab w:val="num" w:pos="851"/>
        </w:tabs>
        <w:ind w:left="851" w:hanging="851"/>
      </w:pPr>
      <w:rPr>
        <w:rFonts w:hint="default"/>
        <w:b/>
        <w:i w:val="0"/>
        <w:color w:val="304F92"/>
        <w:sz w:val="36"/>
        <w:szCs w:val="22"/>
      </w:rPr>
    </w:lvl>
    <w:lvl w:ilvl="1">
      <w:start w:val="1"/>
      <w:numFmt w:val="decimal"/>
      <w:pStyle w:val="NoHeading2"/>
      <w:lvlText w:val="%1.%2"/>
      <w:lvlJc w:val="left"/>
      <w:pPr>
        <w:tabs>
          <w:tab w:val="num" w:pos="851"/>
        </w:tabs>
        <w:ind w:left="851" w:hanging="851"/>
      </w:pPr>
      <w:rPr>
        <w:rFonts w:hint="default"/>
        <w:b/>
        <w:i w:val="0"/>
        <w:color w:val="4A757F"/>
        <w:sz w:val="32"/>
      </w:rPr>
    </w:lvl>
    <w:lvl w:ilvl="2">
      <w:start w:val="1"/>
      <w:numFmt w:val="decimal"/>
      <w:pStyle w:val="NoHeading3"/>
      <w:lvlText w:val="%1.%2.%3"/>
      <w:lvlJc w:val="left"/>
      <w:pPr>
        <w:tabs>
          <w:tab w:val="num" w:pos="851"/>
        </w:tabs>
        <w:ind w:left="851" w:hanging="851"/>
      </w:pPr>
      <w:rPr>
        <w:rFonts w:hint="default"/>
        <w:b/>
        <w:i w:val="0"/>
        <w:color w:val="0F9AA1"/>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4" w15:restartNumberingAfterBreak="0">
    <w:nsid w:val="663D7F10"/>
    <w:multiLevelType w:val="multilevel"/>
    <w:tmpl w:val="D412546E"/>
    <w:lvl w:ilvl="0">
      <w:start w:val="1"/>
      <w:numFmt w:val="decimal"/>
      <w:lvlText w:val="%1."/>
      <w:lvlJc w:val="left"/>
      <w:pPr>
        <w:tabs>
          <w:tab w:val="num" w:pos="851"/>
        </w:tabs>
        <w:ind w:left="851" w:hanging="851"/>
      </w:pPr>
      <w:rPr>
        <w:rFonts w:hint="default"/>
        <w:b/>
        <w:i w:val="0"/>
        <w:color w:val="304F92"/>
        <w:sz w:val="48"/>
        <w:szCs w:val="22"/>
      </w:rPr>
    </w:lvl>
    <w:lvl w:ilvl="1">
      <w:start w:val="1"/>
      <w:numFmt w:val="decimal"/>
      <w:lvlText w:val="%1.%2"/>
      <w:lvlJc w:val="left"/>
      <w:pPr>
        <w:tabs>
          <w:tab w:val="num" w:pos="851"/>
        </w:tabs>
        <w:ind w:left="851" w:hanging="851"/>
      </w:pPr>
      <w:rPr>
        <w:rFonts w:hint="default"/>
        <w:b/>
        <w:i w:val="0"/>
        <w:color w:val="4A757F"/>
        <w:sz w:val="40"/>
      </w:rPr>
    </w:lvl>
    <w:lvl w:ilvl="2">
      <w:start w:val="1"/>
      <w:numFmt w:val="decimal"/>
      <w:lvlText w:val="%1.%2.%3"/>
      <w:lvlJc w:val="left"/>
      <w:pPr>
        <w:tabs>
          <w:tab w:val="num" w:pos="851"/>
        </w:tabs>
        <w:ind w:left="851" w:hanging="851"/>
      </w:pPr>
      <w:rPr>
        <w:rFonts w:hint="default"/>
        <w:b/>
        <w:i w:val="0"/>
        <w:color w:val="0F9AA1"/>
        <w:sz w:val="34"/>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6"/>
      </w:rPr>
    </w:lvl>
    <w:lvl w:ilvl="6">
      <w:start w:val="1"/>
      <w:numFmt w:val="lowerLetter"/>
      <w:lvlText w:val="%7)"/>
      <w:lvlJc w:val="left"/>
      <w:pPr>
        <w:tabs>
          <w:tab w:val="num" w:pos="1134"/>
        </w:tabs>
        <w:ind w:left="1134" w:hanging="567"/>
      </w:pPr>
      <w:rPr>
        <w:rFonts w:hint="default"/>
        <w:color w:val="auto"/>
        <w:sz w:val="26"/>
        <w:szCs w:val="22"/>
      </w:rPr>
    </w:lvl>
    <w:lvl w:ilvl="7">
      <w:start w:val="1"/>
      <w:numFmt w:val="lowerRoman"/>
      <w:lvlRestart w:val="2"/>
      <w:lvlText w:val="%8."/>
      <w:lvlJc w:val="left"/>
      <w:pPr>
        <w:tabs>
          <w:tab w:val="num" w:pos="1701"/>
        </w:tabs>
        <w:ind w:left="1701" w:hanging="567"/>
      </w:pPr>
      <w:rPr>
        <w:rFonts w:hint="default"/>
        <w:b w:val="0"/>
        <w:i w:val="0"/>
        <w:color w:val="auto"/>
        <w:sz w:val="26"/>
        <w:szCs w:val="16"/>
      </w:rPr>
    </w:lvl>
    <w:lvl w:ilvl="8">
      <w:start w:val="1"/>
      <w:numFmt w:val="upperLetter"/>
      <w:lvlText w:val="%9)"/>
      <w:lvlJc w:val="left"/>
      <w:pPr>
        <w:tabs>
          <w:tab w:val="num" w:pos="2268"/>
        </w:tabs>
        <w:ind w:left="2268" w:hanging="567"/>
      </w:pPr>
      <w:rPr>
        <w:rFonts w:hint="default"/>
        <w:color w:val="auto"/>
        <w:sz w:val="26"/>
      </w:rPr>
    </w:lvl>
  </w:abstractNum>
  <w:abstractNum w:abstractNumId="25" w15:restartNumberingAfterBreak="0">
    <w:nsid w:val="688505F8"/>
    <w:multiLevelType w:val="hybridMultilevel"/>
    <w:tmpl w:val="76C84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774456"/>
    <w:multiLevelType w:val="hybridMultilevel"/>
    <w:tmpl w:val="BF1E9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7FB227DB"/>
    <w:multiLevelType w:val="hybridMultilevel"/>
    <w:tmpl w:val="DCF68B36"/>
    <w:lvl w:ilvl="0" w:tplc="6E0C3F62">
      <w:start w:val="1"/>
      <w:numFmt w:val="decimal"/>
      <w:lvlText w:val="Appendices %1"/>
      <w:lvlJc w:val="left"/>
      <w:pPr>
        <w:tabs>
          <w:tab w:val="num" w:pos="2835"/>
        </w:tabs>
        <w:ind w:left="2835" w:hanging="2835"/>
      </w:pPr>
      <w:rPr>
        <w:rFonts w:hint="default"/>
        <w:b/>
        <w:i w:val="0"/>
        <w:sz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104768674">
    <w:abstractNumId w:val="19"/>
  </w:num>
  <w:num w:numId="2" w16cid:durableId="1949585627">
    <w:abstractNumId w:val="16"/>
  </w:num>
  <w:num w:numId="3" w16cid:durableId="1071584538">
    <w:abstractNumId w:val="22"/>
  </w:num>
  <w:num w:numId="4" w16cid:durableId="892547037">
    <w:abstractNumId w:val="28"/>
  </w:num>
  <w:num w:numId="5" w16cid:durableId="736829209">
    <w:abstractNumId w:val="9"/>
  </w:num>
  <w:num w:numId="6" w16cid:durableId="2074156633">
    <w:abstractNumId w:val="27"/>
  </w:num>
  <w:num w:numId="7" w16cid:durableId="1541091965">
    <w:abstractNumId w:val="7"/>
  </w:num>
  <w:num w:numId="8" w16cid:durableId="137959191">
    <w:abstractNumId w:val="6"/>
  </w:num>
  <w:num w:numId="9" w16cid:durableId="1263490450">
    <w:abstractNumId w:val="5"/>
  </w:num>
  <w:num w:numId="10" w16cid:durableId="941258361">
    <w:abstractNumId w:val="4"/>
  </w:num>
  <w:num w:numId="11" w16cid:durableId="932860063">
    <w:abstractNumId w:val="3"/>
  </w:num>
  <w:num w:numId="12" w16cid:durableId="1714497342">
    <w:abstractNumId w:val="2"/>
  </w:num>
  <w:num w:numId="13" w16cid:durableId="720400600">
    <w:abstractNumId w:val="1"/>
  </w:num>
  <w:num w:numId="14" w16cid:durableId="1359962850">
    <w:abstractNumId w:val="0"/>
  </w:num>
  <w:num w:numId="15" w16cid:durableId="66923135">
    <w:abstractNumId w:val="10"/>
  </w:num>
  <w:num w:numId="16" w16cid:durableId="654258378">
    <w:abstractNumId w:val="23"/>
  </w:num>
  <w:num w:numId="17" w16cid:durableId="44374979">
    <w:abstractNumId w:val="13"/>
  </w:num>
  <w:num w:numId="18" w16cid:durableId="635757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21952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222898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57485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80200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69998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76030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1054762">
    <w:abstractNumId w:val="22"/>
  </w:num>
  <w:num w:numId="26" w16cid:durableId="553203611">
    <w:abstractNumId w:val="23"/>
  </w:num>
  <w:num w:numId="27" w16cid:durableId="1832520550">
    <w:abstractNumId w:val="18"/>
  </w:num>
  <w:num w:numId="28" w16cid:durableId="203717850">
    <w:abstractNumId w:val="21"/>
  </w:num>
  <w:num w:numId="29" w16cid:durableId="1351448625">
    <w:abstractNumId w:val="15"/>
  </w:num>
  <w:num w:numId="30" w16cid:durableId="919019899">
    <w:abstractNumId w:val="29"/>
  </w:num>
  <w:num w:numId="31" w16cid:durableId="247735614">
    <w:abstractNumId w:val="26"/>
  </w:num>
  <w:num w:numId="32" w16cid:durableId="1318261038">
    <w:abstractNumId w:val="8"/>
  </w:num>
  <w:num w:numId="33" w16cid:durableId="998381921">
    <w:abstractNumId w:val="14"/>
  </w:num>
  <w:num w:numId="34" w16cid:durableId="1008827760">
    <w:abstractNumId w:val="17"/>
  </w:num>
  <w:num w:numId="35" w16cid:durableId="1516730254">
    <w:abstractNumId w:val="11"/>
  </w:num>
  <w:num w:numId="36" w16cid:durableId="801194345">
    <w:abstractNumId w:val="20"/>
  </w:num>
  <w:num w:numId="37" w16cid:durableId="648483319">
    <w:abstractNumId w:val="12"/>
  </w:num>
  <w:num w:numId="38" w16cid:durableId="1361855554">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ctiveWritingStyle w:appName="MSWord" w:lang="en-AU" w:vendorID="64" w:dllVersion="6" w:nlCheck="1" w:checkStyle="0"/>
  <w:activeWritingStyle w:appName="MSWord" w:lang="en-GB" w:vendorID="64" w:dllVersion="6" w:nlCheck="1" w:checkStyle="1"/>
  <w:activeWritingStyle w:appName="MSWord" w:lang="en-NZ" w:vendorID="64" w:dllVersion="6" w:nlCheck="1" w:checkStyle="1"/>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edit="forms" w:enforcement="0"/>
  <w:defaultTabStop w:val="720"/>
  <w:clickAndTypeStyle w:val="Date"/>
  <w:drawingGridHorizontalSpacing w:val="110"/>
  <w:displayHorizontalDrawingGridEvery w:val="2"/>
  <w:displayVerticalDrawingGridEvery w:val="2"/>
  <w:noPunctuationKerning/>
  <w:characterSpacingControl w:val="doNotCompress"/>
  <w:hdrShapeDefaults>
    <o:shapedefaults v:ext="edit" spidmax="2050" style="mso-position-horizontal-relative:margin" fillcolor="#304f92" stroke="f">
      <v:fill color="#304f92"/>
      <v:stroke on="f"/>
      <o:colormru v:ext="edit" colors="#635d63,#0f9aa1,#adb1b3,#036,#ddd,silver,#b2b2b2,#d9dadb"/>
    </o:shapedefaults>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2F"/>
    <w:rsid w:val="00002875"/>
    <w:rsid w:val="00003033"/>
    <w:rsid w:val="0000348F"/>
    <w:rsid w:val="000064FE"/>
    <w:rsid w:val="000140C9"/>
    <w:rsid w:val="00015349"/>
    <w:rsid w:val="000169CF"/>
    <w:rsid w:val="00020076"/>
    <w:rsid w:val="000251E3"/>
    <w:rsid w:val="00031433"/>
    <w:rsid w:val="000321F2"/>
    <w:rsid w:val="00043A54"/>
    <w:rsid w:val="00043E73"/>
    <w:rsid w:val="0004472A"/>
    <w:rsid w:val="00045567"/>
    <w:rsid w:val="00045A69"/>
    <w:rsid w:val="00046ADD"/>
    <w:rsid w:val="000479CA"/>
    <w:rsid w:val="00053EE1"/>
    <w:rsid w:val="00056A05"/>
    <w:rsid w:val="00056F6D"/>
    <w:rsid w:val="00062C02"/>
    <w:rsid w:val="000665C7"/>
    <w:rsid w:val="000764DB"/>
    <w:rsid w:val="000765BD"/>
    <w:rsid w:val="000802A7"/>
    <w:rsid w:val="000804F9"/>
    <w:rsid w:val="000816BE"/>
    <w:rsid w:val="000831EA"/>
    <w:rsid w:val="0008362F"/>
    <w:rsid w:val="00090115"/>
    <w:rsid w:val="00090185"/>
    <w:rsid w:val="00090448"/>
    <w:rsid w:val="0009399E"/>
    <w:rsid w:val="00096563"/>
    <w:rsid w:val="000972D2"/>
    <w:rsid w:val="000A2B22"/>
    <w:rsid w:val="000A3C7B"/>
    <w:rsid w:val="000A7F97"/>
    <w:rsid w:val="000B1A79"/>
    <w:rsid w:val="000B1E1F"/>
    <w:rsid w:val="000B2C2A"/>
    <w:rsid w:val="000B3458"/>
    <w:rsid w:val="000B3E18"/>
    <w:rsid w:val="000B4B07"/>
    <w:rsid w:val="000B7FB2"/>
    <w:rsid w:val="000C0B68"/>
    <w:rsid w:val="000C5E83"/>
    <w:rsid w:val="000C5EBB"/>
    <w:rsid w:val="000C5FAF"/>
    <w:rsid w:val="000C617C"/>
    <w:rsid w:val="000D0CFC"/>
    <w:rsid w:val="000D2663"/>
    <w:rsid w:val="000D3643"/>
    <w:rsid w:val="000D3D8B"/>
    <w:rsid w:val="000D70C4"/>
    <w:rsid w:val="000D79C2"/>
    <w:rsid w:val="000E128C"/>
    <w:rsid w:val="000E181D"/>
    <w:rsid w:val="000E23A5"/>
    <w:rsid w:val="000E3E13"/>
    <w:rsid w:val="000E4E21"/>
    <w:rsid w:val="000F1B1D"/>
    <w:rsid w:val="000F1EBE"/>
    <w:rsid w:val="000F2295"/>
    <w:rsid w:val="000F2BD8"/>
    <w:rsid w:val="000F5294"/>
    <w:rsid w:val="000F52AB"/>
    <w:rsid w:val="000F6235"/>
    <w:rsid w:val="000F67CE"/>
    <w:rsid w:val="000F7CBA"/>
    <w:rsid w:val="001008F7"/>
    <w:rsid w:val="00100B5B"/>
    <w:rsid w:val="00100F11"/>
    <w:rsid w:val="001037B8"/>
    <w:rsid w:val="001116C4"/>
    <w:rsid w:val="00112543"/>
    <w:rsid w:val="00112D5A"/>
    <w:rsid w:val="00120F5D"/>
    <w:rsid w:val="00122AD0"/>
    <w:rsid w:val="00122F74"/>
    <w:rsid w:val="0012507D"/>
    <w:rsid w:val="00127554"/>
    <w:rsid w:val="00131413"/>
    <w:rsid w:val="00132EB2"/>
    <w:rsid w:val="00137542"/>
    <w:rsid w:val="00137F27"/>
    <w:rsid w:val="001466AD"/>
    <w:rsid w:val="001471F0"/>
    <w:rsid w:val="001476BA"/>
    <w:rsid w:val="00150440"/>
    <w:rsid w:val="00153F1A"/>
    <w:rsid w:val="001543C3"/>
    <w:rsid w:val="0015465E"/>
    <w:rsid w:val="001552F8"/>
    <w:rsid w:val="001577C7"/>
    <w:rsid w:val="00157C3F"/>
    <w:rsid w:val="00163ACB"/>
    <w:rsid w:val="0016454E"/>
    <w:rsid w:val="00164E96"/>
    <w:rsid w:val="00165F81"/>
    <w:rsid w:val="0017237E"/>
    <w:rsid w:val="00174DCE"/>
    <w:rsid w:val="001766C8"/>
    <w:rsid w:val="00176AEC"/>
    <w:rsid w:val="0018004C"/>
    <w:rsid w:val="00180310"/>
    <w:rsid w:val="001809CC"/>
    <w:rsid w:val="00180BCE"/>
    <w:rsid w:val="001818C1"/>
    <w:rsid w:val="0018310D"/>
    <w:rsid w:val="00185E34"/>
    <w:rsid w:val="0018645A"/>
    <w:rsid w:val="00192604"/>
    <w:rsid w:val="001970A2"/>
    <w:rsid w:val="001A19E8"/>
    <w:rsid w:val="001A2419"/>
    <w:rsid w:val="001A38DE"/>
    <w:rsid w:val="001A56DE"/>
    <w:rsid w:val="001A588D"/>
    <w:rsid w:val="001A7003"/>
    <w:rsid w:val="001B09DE"/>
    <w:rsid w:val="001B0B9D"/>
    <w:rsid w:val="001B222E"/>
    <w:rsid w:val="001B6104"/>
    <w:rsid w:val="001B68F5"/>
    <w:rsid w:val="001C0122"/>
    <w:rsid w:val="001C09DE"/>
    <w:rsid w:val="001C1842"/>
    <w:rsid w:val="001C1D42"/>
    <w:rsid w:val="001C3030"/>
    <w:rsid w:val="001C4DB6"/>
    <w:rsid w:val="001C76BD"/>
    <w:rsid w:val="001D34D9"/>
    <w:rsid w:val="001D5302"/>
    <w:rsid w:val="001D6B87"/>
    <w:rsid w:val="001E4B8C"/>
    <w:rsid w:val="001F16B0"/>
    <w:rsid w:val="001F49FF"/>
    <w:rsid w:val="00200894"/>
    <w:rsid w:val="0020353B"/>
    <w:rsid w:val="00203DA7"/>
    <w:rsid w:val="00204C07"/>
    <w:rsid w:val="00205425"/>
    <w:rsid w:val="00205692"/>
    <w:rsid w:val="002057C4"/>
    <w:rsid w:val="002062AB"/>
    <w:rsid w:val="002164CE"/>
    <w:rsid w:val="002177B4"/>
    <w:rsid w:val="00224282"/>
    <w:rsid w:val="002348FE"/>
    <w:rsid w:val="0023560E"/>
    <w:rsid w:val="0023671E"/>
    <w:rsid w:val="00237801"/>
    <w:rsid w:val="00245650"/>
    <w:rsid w:val="0024573F"/>
    <w:rsid w:val="002467B6"/>
    <w:rsid w:val="00246C64"/>
    <w:rsid w:val="00251CED"/>
    <w:rsid w:val="00252FE4"/>
    <w:rsid w:val="00256947"/>
    <w:rsid w:val="002603ED"/>
    <w:rsid w:val="00260E0C"/>
    <w:rsid w:val="002617CC"/>
    <w:rsid w:val="00261A34"/>
    <w:rsid w:val="00261DA9"/>
    <w:rsid w:val="00262998"/>
    <w:rsid w:val="00263E63"/>
    <w:rsid w:val="00265658"/>
    <w:rsid w:val="0027006C"/>
    <w:rsid w:val="00272D71"/>
    <w:rsid w:val="00273BC6"/>
    <w:rsid w:val="0027514C"/>
    <w:rsid w:val="002754EF"/>
    <w:rsid w:val="00275D4D"/>
    <w:rsid w:val="00276914"/>
    <w:rsid w:val="00281BBD"/>
    <w:rsid w:val="002820D0"/>
    <w:rsid w:val="002875FC"/>
    <w:rsid w:val="00287D51"/>
    <w:rsid w:val="002969F0"/>
    <w:rsid w:val="002B0481"/>
    <w:rsid w:val="002B5503"/>
    <w:rsid w:val="002B6135"/>
    <w:rsid w:val="002B7DF5"/>
    <w:rsid w:val="002C1864"/>
    <w:rsid w:val="002C39DD"/>
    <w:rsid w:val="002C3F50"/>
    <w:rsid w:val="002D2009"/>
    <w:rsid w:val="002D28E7"/>
    <w:rsid w:val="002D5D2B"/>
    <w:rsid w:val="002E1513"/>
    <w:rsid w:val="002E5247"/>
    <w:rsid w:val="002E7D9A"/>
    <w:rsid w:val="002F06B5"/>
    <w:rsid w:val="002F3059"/>
    <w:rsid w:val="003006D9"/>
    <w:rsid w:val="00302698"/>
    <w:rsid w:val="0030399D"/>
    <w:rsid w:val="00304E21"/>
    <w:rsid w:val="00306064"/>
    <w:rsid w:val="00307179"/>
    <w:rsid w:val="00310EB5"/>
    <w:rsid w:val="003116B6"/>
    <w:rsid w:val="00311944"/>
    <w:rsid w:val="00311A22"/>
    <w:rsid w:val="00311EE9"/>
    <w:rsid w:val="003128B3"/>
    <w:rsid w:val="00313BC4"/>
    <w:rsid w:val="00314ECB"/>
    <w:rsid w:val="003164D8"/>
    <w:rsid w:val="00316576"/>
    <w:rsid w:val="00321245"/>
    <w:rsid w:val="00321408"/>
    <w:rsid w:val="00322490"/>
    <w:rsid w:val="00323FF4"/>
    <w:rsid w:val="00325F62"/>
    <w:rsid w:val="00326EAD"/>
    <w:rsid w:val="00331C29"/>
    <w:rsid w:val="00344B9E"/>
    <w:rsid w:val="00344BDB"/>
    <w:rsid w:val="0034527B"/>
    <w:rsid w:val="00345D6E"/>
    <w:rsid w:val="003472A5"/>
    <w:rsid w:val="003476F9"/>
    <w:rsid w:val="0034776B"/>
    <w:rsid w:val="0035320C"/>
    <w:rsid w:val="0035366D"/>
    <w:rsid w:val="00353762"/>
    <w:rsid w:val="00353BB1"/>
    <w:rsid w:val="003614EF"/>
    <w:rsid w:val="003630AD"/>
    <w:rsid w:val="00370F35"/>
    <w:rsid w:val="00373509"/>
    <w:rsid w:val="00374FE4"/>
    <w:rsid w:val="00375299"/>
    <w:rsid w:val="00376230"/>
    <w:rsid w:val="00377535"/>
    <w:rsid w:val="00377DF6"/>
    <w:rsid w:val="00381017"/>
    <w:rsid w:val="003811EA"/>
    <w:rsid w:val="0038180F"/>
    <w:rsid w:val="00382877"/>
    <w:rsid w:val="00382B3E"/>
    <w:rsid w:val="00382CAB"/>
    <w:rsid w:val="0038474F"/>
    <w:rsid w:val="0038561C"/>
    <w:rsid w:val="00393DB5"/>
    <w:rsid w:val="00394531"/>
    <w:rsid w:val="0039476A"/>
    <w:rsid w:val="00395547"/>
    <w:rsid w:val="00396EA1"/>
    <w:rsid w:val="003A01F2"/>
    <w:rsid w:val="003A0415"/>
    <w:rsid w:val="003A0C94"/>
    <w:rsid w:val="003A40D4"/>
    <w:rsid w:val="003A4C6F"/>
    <w:rsid w:val="003A71EA"/>
    <w:rsid w:val="003A7342"/>
    <w:rsid w:val="003A7EAC"/>
    <w:rsid w:val="003B2192"/>
    <w:rsid w:val="003B32B0"/>
    <w:rsid w:val="003B57F3"/>
    <w:rsid w:val="003B6EF1"/>
    <w:rsid w:val="003B707D"/>
    <w:rsid w:val="003B74E7"/>
    <w:rsid w:val="003B7541"/>
    <w:rsid w:val="003B7C64"/>
    <w:rsid w:val="003C0E5D"/>
    <w:rsid w:val="003C20EE"/>
    <w:rsid w:val="003C66BB"/>
    <w:rsid w:val="003C699C"/>
    <w:rsid w:val="003C7188"/>
    <w:rsid w:val="003D0992"/>
    <w:rsid w:val="003D451C"/>
    <w:rsid w:val="003D452C"/>
    <w:rsid w:val="003D5E14"/>
    <w:rsid w:val="003D65DC"/>
    <w:rsid w:val="003D79DD"/>
    <w:rsid w:val="003E0263"/>
    <w:rsid w:val="003E0DB7"/>
    <w:rsid w:val="003E49FE"/>
    <w:rsid w:val="003E5A39"/>
    <w:rsid w:val="003F078B"/>
    <w:rsid w:val="003F0B02"/>
    <w:rsid w:val="003F177F"/>
    <w:rsid w:val="003F2557"/>
    <w:rsid w:val="003F409F"/>
    <w:rsid w:val="00400E98"/>
    <w:rsid w:val="00401ED0"/>
    <w:rsid w:val="00402048"/>
    <w:rsid w:val="00406248"/>
    <w:rsid w:val="00406BE2"/>
    <w:rsid w:val="00410EF7"/>
    <w:rsid w:val="00414D3E"/>
    <w:rsid w:val="00415432"/>
    <w:rsid w:val="00416561"/>
    <w:rsid w:val="004203B7"/>
    <w:rsid w:val="0042097F"/>
    <w:rsid w:val="00425151"/>
    <w:rsid w:val="0042620F"/>
    <w:rsid w:val="004320F9"/>
    <w:rsid w:val="004326FC"/>
    <w:rsid w:val="00433837"/>
    <w:rsid w:val="004424E7"/>
    <w:rsid w:val="00443EDB"/>
    <w:rsid w:val="004441AD"/>
    <w:rsid w:val="0044779A"/>
    <w:rsid w:val="00450798"/>
    <w:rsid w:val="00453911"/>
    <w:rsid w:val="00453BB5"/>
    <w:rsid w:val="00455A03"/>
    <w:rsid w:val="00455B17"/>
    <w:rsid w:val="00455C4C"/>
    <w:rsid w:val="0045620B"/>
    <w:rsid w:val="004572AE"/>
    <w:rsid w:val="00461590"/>
    <w:rsid w:val="00462F36"/>
    <w:rsid w:val="0046349D"/>
    <w:rsid w:val="0046357F"/>
    <w:rsid w:val="00463DB2"/>
    <w:rsid w:val="004643F1"/>
    <w:rsid w:val="0046479F"/>
    <w:rsid w:val="00465948"/>
    <w:rsid w:val="00471FF9"/>
    <w:rsid w:val="00472015"/>
    <w:rsid w:val="00472623"/>
    <w:rsid w:val="00472D3E"/>
    <w:rsid w:val="00475AFE"/>
    <w:rsid w:val="00476AE4"/>
    <w:rsid w:val="00477F6A"/>
    <w:rsid w:val="0048366A"/>
    <w:rsid w:val="00483BBD"/>
    <w:rsid w:val="004866C2"/>
    <w:rsid w:val="00490CE4"/>
    <w:rsid w:val="00490EF4"/>
    <w:rsid w:val="004940B2"/>
    <w:rsid w:val="00495C99"/>
    <w:rsid w:val="00495EF0"/>
    <w:rsid w:val="004A1419"/>
    <w:rsid w:val="004A2352"/>
    <w:rsid w:val="004A302C"/>
    <w:rsid w:val="004A4392"/>
    <w:rsid w:val="004A55D6"/>
    <w:rsid w:val="004A5BBE"/>
    <w:rsid w:val="004A6454"/>
    <w:rsid w:val="004A7AF8"/>
    <w:rsid w:val="004A7BFA"/>
    <w:rsid w:val="004B0769"/>
    <w:rsid w:val="004B5C53"/>
    <w:rsid w:val="004B5CE1"/>
    <w:rsid w:val="004B79BE"/>
    <w:rsid w:val="004C011E"/>
    <w:rsid w:val="004C057C"/>
    <w:rsid w:val="004C134F"/>
    <w:rsid w:val="004C4225"/>
    <w:rsid w:val="004C6B62"/>
    <w:rsid w:val="004C74D5"/>
    <w:rsid w:val="004D1AF2"/>
    <w:rsid w:val="004D1BC1"/>
    <w:rsid w:val="004D2B8F"/>
    <w:rsid w:val="004D3367"/>
    <w:rsid w:val="004D6A33"/>
    <w:rsid w:val="004D6C9B"/>
    <w:rsid w:val="004E0939"/>
    <w:rsid w:val="004E62E2"/>
    <w:rsid w:val="004E7309"/>
    <w:rsid w:val="004E77B3"/>
    <w:rsid w:val="004F35C8"/>
    <w:rsid w:val="004F42A2"/>
    <w:rsid w:val="004F49B0"/>
    <w:rsid w:val="004F79EA"/>
    <w:rsid w:val="004F7CFC"/>
    <w:rsid w:val="005029CF"/>
    <w:rsid w:val="00505BAC"/>
    <w:rsid w:val="00507906"/>
    <w:rsid w:val="00513343"/>
    <w:rsid w:val="005135BC"/>
    <w:rsid w:val="00513B0D"/>
    <w:rsid w:val="0051469E"/>
    <w:rsid w:val="0051492C"/>
    <w:rsid w:val="005149D1"/>
    <w:rsid w:val="005231B2"/>
    <w:rsid w:val="00525529"/>
    <w:rsid w:val="00531009"/>
    <w:rsid w:val="005325C9"/>
    <w:rsid w:val="00534168"/>
    <w:rsid w:val="00534E8D"/>
    <w:rsid w:val="005352BB"/>
    <w:rsid w:val="0053684B"/>
    <w:rsid w:val="00537987"/>
    <w:rsid w:val="00537EDF"/>
    <w:rsid w:val="00542CF8"/>
    <w:rsid w:val="005445DF"/>
    <w:rsid w:val="00545E53"/>
    <w:rsid w:val="005479C6"/>
    <w:rsid w:val="00547DB0"/>
    <w:rsid w:val="00551EBC"/>
    <w:rsid w:val="00551EF0"/>
    <w:rsid w:val="00552619"/>
    <w:rsid w:val="00552EC5"/>
    <w:rsid w:val="00553651"/>
    <w:rsid w:val="00553729"/>
    <w:rsid w:val="005556D0"/>
    <w:rsid w:val="005569CB"/>
    <w:rsid w:val="00556D46"/>
    <w:rsid w:val="00557A84"/>
    <w:rsid w:val="00562186"/>
    <w:rsid w:val="00562770"/>
    <w:rsid w:val="00564274"/>
    <w:rsid w:val="005657C9"/>
    <w:rsid w:val="00565919"/>
    <w:rsid w:val="00565949"/>
    <w:rsid w:val="005664FC"/>
    <w:rsid w:val="00566831"/>
    <w:rsid w:val="00567DFD"/>
    <w:rsid w:val="005719C8"/>
    <w:rsid w:val="00572562"/>
    <w:rsid w:val="00574D38"/>
    <w:rsid w:val="00575202"/>
    <w:rsid w:val="00575ABD"/>
    <w:rsid w:val="005761FB"/>
    <w:rsid w:val="00580731"/>
    <w:rsid w:val="00582DF0"/>
    <w:rsid w:val="0058339C"/>
    <w:rsid w:val="0058390A"/>
    <w:rsid w:val="005864B6"/>
    <w:rsid w:val="00586CC6"/>
    <w:rsid w:val="00587136"/>
    <w:rsid w:val="00590915"/>
    <w:rsid w:val="00590FC4"/>
    <w:rsid w:val="00591646"/>
    <w:rsid w:val="00593360"/>
    <w:rsid w:val="00594E8A"/>
    <w:rsid w:val="00595D34"/>
    <w:rsid w:val="00596ED5"/>
    <w:rsid w:val="00597C9F"/>
    <w:rsid w:val="005A003C"/>
    <w:rsid w:val="005A32A5"/>
    <w:rsid w:val="005A3B4B"/>
    <w:rsid w:val="005B0142"/>
    <w:rsid w:val="005B1047"/>
    <w:rsid w:val="005B16BC"/>
    <w:rsid w:val="005B555C"/>
    <w:rsid w:val="005B73DB"/>
    <w:rsid w:val="005B7C30"/>
    <w:rsid w:val="005C0408"/>
    <w:rsid w:val="005C4352"/>
    <w:rsid w:val="005C6D42"/>
    <w:rsid w:val="005D023B"/>
    <w:rsid w:val="005D0CCC"/>
    <w:rsid w:val="005D1863"/>
    <w:rsid w:val="005D41EE"/>
    <w:rsid w:val="005D4B60"/>
    <w:rsid w:val="005E09C2"/>
    <w:rsid w:val="005E47D8"/>
    <w:rsid w:val="005E490D"/>
    <w:rsid w:val="005E73B8"/>
    <w:rsid w:val="005E7C4C"/>
    <w:rsid w:val="005F2001"/>
    <w:rsid w:val="005F3AF3"/>
    <w:rsid w:val="005F4F49"/>
    <w:rsid w:val="005F56C1"/>
    <w:rsid w:val="005F6D7E"/>
    <w:rsid w:val="005F7407"/>
    <w:rsid w:val="006056C3"/>
    <w:rsid w:val="0060574D"/>
    <w:rsid w:val="0060794C"/>
    <w:rsid w:val="00614A49"/>
    <w:rsid w:val="006151A0"/>
    <w:rsid w:val="00617431"/>
    <w:rsid w:val="006231F7"/>
    <w:rsid w:val="00627A57"/>
    <w:rsid w:val="00633154"/>
    <w:rsid w:val="006331EB"/>
    <w:rsid w:val="006364AB"/>
    <w:rsid w:val="00637707"/>
    <w:rsid w:val="006446C1"/>
    <w:rsid w:val="006462B9"/>
    <w:rsid w:val="0065103F"/>
    <w:rsid w:val="00652FD4"/>
    <w:rsid w:val="00655BB4"/>
    <w:rsid w:val="006574E4"/>
    <w:rsid w:val="00660305"/>
    <w:rsid w:val="00661EA4"/>
    <w:rsid w:val="00661EEC"/>
    <w:rsid w:val="00662660"/>
    <w:rsid w:val="00662AA6"/>
    <w:rsid w:val="00663793"/>
    <w:rsid w:val="006645F3"/>
    <w:rsid w:val="00667254"/>
    <w:rsid w:val="00667AD4"/>
    <w:rsid w:val="00671391"/>
    <w:rsid w:val="006745D2"/>
    <w:rsid w:val="006745E4"/>
    <w:rsid w:val="00677404"/>
    <w:rsid w:val="00681955"/>
    <w:rsid w:val="0068548A"/>
    <w:rsid w:val="00685981"/>
    <w:rsid w:val="006873F3"/>
    <w:rsid w:val="006A0902"/>
    <w:rsid w:val="006A0F89"/>
    <w:rsid w:val="006A1558"/>
    <w:rsid w:val="006A2E6C"/>
    <w:rsid w:val="006A3B33"/>
    <w:rsid w:val="006A58FC"/>
    <w:rsid w:val="006A660F"/>
    <w:rsid w:val="006A7513"/>
    <w:rsid w:val="006B15AA"/>
    <w:rsid w:val="006B29B6"/>
    <w:rsid w:val="006C08F5"/>
    <w:rsid w:val="006C09EB"/>
    <w:rsid w:val="006C3198"/>
    <w:rsid w:val="006C4B08"/>
    <w:rsid w:val="006D13CD"/>
    <w:rsid w:val="006D4846"/>
    <w:rsid w:val="006D609B"/>
    <w:rsid w:val="006D7C04"/>
    <w:rsid w:val="006E0250"/>
    <w:rsid w:val="006E2634"/>
    <w:rsid w:val="006E2B3A"/>
    <w:rsid w:val="006E2D3F"/>
    <w:rsid w:val="006F09B3"/>
    <w:rsid w:val="006F0DB9"/>
    <w:rsid w:val="006F1D38"/>
    <w:rsid w:val="006F5F7C"/>
    <w:rsid w:val="006F6913"/>
    <w:rsid w:val="006F7CD4"/>
    <w:rsid w:val="0070059C"/>
    <w:rsid w:val="00704F6B"/>
    <w:rsid w:val="00705F47"/>
    <w:rsid w:val="007067BD"/>
    <w:rsid w:val="007105A0"/>
    <w:rsid w:val="007106BA"/>
    <w:rsid w:val="00712167"/>
    <w:rsid w:val="007125C7"/>
    <w:rsid w:val="00714033"/>
    <w:rsid w:val="007213D4"/>
    <w:rsid w:val="007264AD"/>
    <w:rsid w:val="00726882"/>
    <w:rsid w:val="00727A78"/>
    <w:rsid w:val="00731113"/>
    <w:rsid w:val="00735A2F"/>
    <w:rsid w:val="00737755"/>
    <w:rsid w:val="007378DB"/>
    <w:rsid w:val="00741ABD"/>
    <w:rsid w:val="007421DF"/>
    <w:rsid w:val="00742B13"/>
    <w:rsid w:val="00743141"/>
    <w:rsid w:val="00744402"/>
    <w:rsid w:val="00745F78"/>
    <w:rsid w:val="00746E83"/>
    <w:rsid w:val="00747299"/>
    <w:rsid w:val="00747D9D"/>
    <w:rsid w:val="00750510"/>
    <w:rsid w:val="00750A1E"/>
    <w:rsid w:val="00751364"/>
    <w:rsid w:val="0075494A"/>
    <w:rsid w:val="007551CB"/>
    <w:rsid w:val="00762EBE"/>
    <w:rsid w:val="00763FD2"/>
    <w:rsid w:val="007640F2"/>
    <w:rsid w:val="00765FF0"/>
    <w:rsid w:val="00766116"/>
    <w:rsid w:val="00766C8F"/>
    <w:rsid w:val="00766E33"/>
    <w:rsid w:val="00770609"/>
    <w:rsid w:val="007715C1"/>
    <w:rsid w:val="00771A67"/>
    <w:rsid w:val="0077312A"/>
    <w:rsid w:val="00774971"/>
    <w:rsid w:val="00777C89"/>
    <w:rsid w:val="00787E4D"/>
    <w:rsid w:val="00791701"/>
    <w:rsid w:val="0079267C"/>
    <w:rsid w:val="0079459A"/>
    <w:rsid w:val="00795283"/>
    <w:rsid w:val="00796885"/>
    <w:rsid w:val="007A2B85"/>
    <w:rsid w:val="007A453B"/>
    <w:rsid w:val="007A53C3"/>
    <w:rsid w:val="007B1300"/>
    <w:rsid w:val="007B15DC"/>
    <w:rsid w:val="007B1C1E"/>
    <w:rsid w:val="007B25BA"/>
    <w:rsid w:val="007B38CB"/>
    <w:rsid w:val="007B38F5"/>
    <w:rsid w:val="007B3ED3"/>
    <w:rsid w:val="007B4CE7"/>
    <w:rsid w:val="007C2457"/>
    <w:rsid w:val="007C270A"/>
    <w:rsid w:val="007C31D3"/>
    <w:rsid w:val="007C3D29"/>
    <w:rsid w:val="007C4C90"/>
    <w:rsid w:val="007C6247"/>
    <w:rsid w:val="007C7C12"/>
    <w:rsid w:val="007D015C"/>
    <w:rsid w:val="007D0A8E"/>
    <w:rsid w:val="007D12F8"/>
    <w:rsid w:val="007D2CB5"/>
    <w:rsid w:val="007D3AAB"/>
    <w:rsid w:val="007D61EE"/>
    <w:rsid w:val="007D6F81"/>
    <w:rsid w:val="007E36FC"/>
    <w:rsid w:val="007E5385"/>
    <w:rsid w:val="007E5486"/>
    <w:rsid w:val="007E55D9"/>
    <w:rsid w:val="007E5F68"/>
    <w:rsid w:val="007E6054"/>
    <w:rsid w:val="007E7C62"/>
    <w:rsid w:val="007F05AC"/>
    <w:rsid w:val="007F090A"/>
    <w:rsid w:val="007F2101"/>
    <w:rsid w:val="007F35EF"/>
    <w:rsid w:val="00802096"/>
    <w:rsid w:val="008021EB"/>
    <w:rsid w:val="00804931"/>
    <w:rsid w:val="00810ADF"/>
    <w:rsid w:val="00815785"/>
    <w:rsid w:val="00820AD2"/>
    <w:rsid w:val="00821162"/>
    <w:rsid w:val="008226FF"/>
    <w:rsid w:val="00825CD7"/>
    <w:rsid w:val="00826970"/>
    <w:rsid w:val="00830E11"/>
    <w:rsid w:val="00832359"/>
    <w:rsid w:val="00832C9A"/>
    <w:rsid w:val="00834092"/>
    <w:rsid w:val="00835DF4"/>
    <w:rsid w:val="00840A9C"/>
    <w:rsid w:val="008418B2"/>
    <w:rsid w:val="008424A8"/>
    <w:rsid w:val="00843482"/>
    <w:rsid w:val="00843AF9"/>
    <w:rsid w:val="008449E6"/>
    <w:rsid w:val="00844DD4"/>
    <w:rsid w:val="00845B52"/>
    <w:rsid w:val="008465B0"/>
    <w:rsid w:val="00850EF9"/>
    <w:rsid w:val="00851231"/>
    <w:rsid w:val="0085128A"/>
    <w:rsid w:val="00851BA2"/>
    <w:rsid w:val="0085639E"/>
    <w:rsid w:val="008624B4"/>
    <w:rsid w:val="00875DCA"/>
    <w:rsid w:val="00877D93"/>
    <w:rsid w:val="00880DB1"/>
    <w:rsid w:val="00887873"/>
    <w:rsid w:val="00887BD6"/>
    <w:rsid w:val="008946B9"/>
    <w:rsid w:val="00896537"/>
    <w:rsid w:val="008A1343"/>
    <w:rsid w:val="008A2D81"/>
    <w:rsid w:val="008A3DBC"/>
    <w:rsid w:val="008A446F"/>
    <w:rsid w:val="008A74E8"/>
    <w:rsid w:val="008A7597"/>
    <w:rsid w:val="008B14DC"/>
    <w:rsid w:val="008B2C90"/>
    <w:rsid w:val="008B486B"/>
    <w:rsid w:val="008B57D0"/>
    <w:rsid w:val="008B632E"/>
    <w:rsid w:val="008B7C8B"/>
    <w:rsid w:val="008C1302"/>
    <w:rsid w:val="008C213B"/>
    <w:rsid w:val="008C2941"/>
    <w:rsid w:val="008D12DD"/>
    <w:rsid w:val="008D4C46"/>
    <w:rsid w:val="008D522B"/>
    <w:rsid w:val="008D6A5D"/>
    <w:rsid w:val="008D78AB"/>
    <w:rsid w:val="008E6E68"/>
    <w:rsid w:val="008E6E6E"/>
    <w:rsid w:val="008F17EC"/>
    <w:rsid w:val="008F2478"/>
    <w:rsid w:val="008F28FC"/>
    <w:rsid w:val="008F514A"/>
    <w:rsid w:val="008F5A4B"/>
    <w:rsid w:val="00902DE6"/>
    <w:rsid w:val="00907F4F"/>
    <w:rsid w:val="009108C8"/>
    <w:rsid w:val="00911C58"/>
    <w:rsid w:val="00914E21"/>
    <w:rsid w:val="00916188"/>
    <w:rsid w:val="0092164A"/>
    <w:rsid w:val="009243E4"/>
    <w:rsid w:val="009251B9"/>
    <w:rsid w:val="00931A24"/>
    <w:rsid w:val="00931D8C"/>
    <w:rsid w:val="00933F6B"/>
    <w:rsid w:val="00934C83"/>
    <w:rsid w:val="00936465"/>
    <w:rsid w:val="00937430"/>
    <w:rsid w:val="009415D6"/>
    <w:rsid w:val="00943774"/>
    <w:rsid w:val="00950AD7"/>
    <w:rsid w:val="009513FE"/>
    <w:rsid w:val="00951B07"/>
    <w:rsid w:val="00957070"/>
    <w:rsid w:val="0096371C"/>
    <w:rsid w:val="00964C84"/>
    <w:rsid w:val="009665B5"/>
    <w:rsid w:val="00967015"/>
    <w:rsid w:val="00970CEF"/>
    <w:rsid w:val="00975A70"/>
    <w:rsid w:val="00976D08"/>
    <w:rsid w:val="009774FB"/>
    <w:rsid w:val="00977AE9"/>
    <w:rsid w:val="00981896"/>
    <w:rsid w:val="00986137"/>
    <w:rsid w:val="009870C2"/>
    <w:rsid w:val="00994065"/>
    <w:rsid w:val="009944C7"/>
    <w:rsid w:val="00995831"/>
    <w:rsid w:val="0099591F"/>
    <w:rsid w:val="00996277"/>
    <w:rsid w:val="00996DA2"/>
    <w:rsid w:val="00997E41"/>
    <w:rsid w:val="009A34CD"/>
    <w:rsid w:val="009A7089"/>
    <w:rsid w:val="009B7D8F"/>
    <w:rsid w:val="009C25FC"/>
    <w:rsid w:val="009C27E9"/>
    <w:rsid w:val="009C70B4"/>
    <w:rsid w:val="009D04C9"/>
    <w:rsid w:val="009D0A5E"/>
    <w:rsid w:val="009D0CAD"/>
    <w:rsid w:val="009D0F0B"/>
    <w:rsid w:val="009D1B9D"/>
    <w:rsid w:val="009D3BB7"/>
    <w:rsid w:val="009E01BC"/>
    <w:rsid w:val="009E0E11"/>
    <w:rsid w:val="009E2BDA"/>
    <w:rsid w:val="009E4CC4"/>
    <w:rsid w:val="009F2C76"/>
    <w:rsid w:val="009F52F6"/>
    <w:rsid w:val="009F6CDB"/>
    <w:rsid w:val="009F7472"/>
    <w:rsid w:val="00A01ABD"/>
    <w:rsid w:val="00A05B7C"/>
    <w:rsid w:val="00A067CE"/>
    <w:rsid w:val="00A0746A"/>
    <w:rsid w:val="00A105F0"/>
    <w:rsid w:val="00A10DFC"/>
    <w:rsid w:val="00A142B2"/>
    <w:rsid w:val="00A15B2A"/>
    <w:rsid w:val="00A16783"/>
    <w:rsid w:val="00A174F7"/>
    <w:rsid w:val="00A17F16"/>
    <w:rsid w:val="00A203C2"/>
    <w:rsid w:val="00A22B4D"/>
    <w:rsid w:val="00A25A11"/>
    <w:rsid w:val="00A27839"/>
    <w:rsid w:val="00A307B6"/>
    <w:rsid w:val="00A34B97"/>
    <w:rsid w:val="00A3570E"/>
    <w:rsid w:val="00A41FE8"/>
    <w:rsid w:val="00A4253B"/>
    <w:rsid w:val="00A42790"/>
    <w:rsid w:val="00A430FA"/>
    <w:rsid w:val="00A438C9"/>
    <w:rsid w:val="00A44CD3"/>
    <w:rsid w:val="00A452B3"/>
    <w:rsid w:val="00A529B8"/>
    <w:rsid w:val="00A573C9"/>
    <w:rsid w:val="00A611E3"/>
    <w:rsid w:val="00A624D7"/>
    <w:rsid w:val="00A62998"/>
    <w:rsid w:val="00A63268"/>
    <w:rsid w:val="00A64AE3"/>
    <w:rsid w:val="00A657D2"/>
    <w:rsid w:val="00A7070F"/>
    <w:rsid w:val="00A75695"/>
    <w:rsid w:val="00A7597B"/>
    <w:rsid w:val="00A75ADF"/>
    <w:rsid w:val="00A76630"/>
    <w:rsid w:val="00A77515"/>
    <w:rsid w:val="00A8080A"/>
    <w:rsid w:val="00A81676"/>
    <w:rsid w:val="00A8761C"/>
    <w:rsid w:val="00A906BB"/>
    <w:rsid w:val="00A94C2A"/>
    <w:rsid w:val="00A954CE"/>
    <w:rsid w:val="00A973BB"/>
    <w:rsid w:val="00A97409"/>
    <w:rsid w:val="00A9770E"/>
    <w:rsid w:val="00AA11C5"/>
    <w:rsid w:val="00AA1535"/>
    <w:rsid w:val="00AA2106"/>
    <w:rsid w:val="00AA3BE0"/>
    <w:rsid w:val="00AA7725"/>
    <w:rsid w:val="00AB0FFA"/>
    <w:rsid w:val="00AB391F"/>
    <w:rsid w:val="00AB3C30"/>
    <w:rsid w:val="00AB5E31"/>
    <w:rsid w:val="00AB63C3"/>
    <w:rsid w:val="00AB63E4"/>
    <w:rsid w:val="00AB7F7F"/>
    <w:rsid w:val="00AC0161"/>
    <w:rsid w:val="00AC0E00"/>
    <w:rsid w:val="00AC28AB"/>
    <w:rsid w:val="00AC43C6"/>
    <w:rsid w:val="00AC6AB2"/>
    <w:rsid w:val="00AC7942"/>
    <w:rsid w:val="00AD1C48"/>
    <w:rsid w:val="00AD2654"/>
    <w:rsid w:val="00AD37A8"/>
    <w:rsid w:val="00AD3985"/>
    <w:rsid w:val="00AD4335"/>
    <w:rsid w:val="00AD712A"/>
    <w:rsid w:val="00AD7C72"/>
    <w:rsid w:val="00AE0D52"/>
    <w:rsid w:val="00AE61EA"/>
    <w:rsid w:val="00AE6651"/>
    <w:rsid w:val="00AE7E26"/>
    <w:rsid w:val="00AF206C"/>
    <w:rsid w:val="00AF229B"/>
    <w:rsid w:val="00AF26A3"/>
    <w:rsid w:val="00AF6389"/>
    <w:rsid w:val="00B00E7B"/>
    <w:rsid w:val="00B12EBA"/>
    <w:rsid w:val="00B142DE"/>
    <w:rsid w:val="00B160FF"/>
    <w:rsid w:val="00B17146"/>
    <w:rsid w:val="00B173B2"/>
    <w:rsid w:val="00B2425C"/>
    <w:rsid w:val="00B24B12"/>
    <w:rsid w:val="00B268B1"/>
    <w:rsid w:val="00B30E07"/>
    <w:rsid w:val="00B326AA"/>
    <w:rsid w:val="00B34E7A"/>
    <w:rsid w:val="00B35832"/>
    <w:rsid w:val="00B3599E"/>
    <w:rsid w:val="00B362D3"/>
    <w:rsid w:val="00B42DB0"/>
    <w:rsid w:val="00B46699"/>
    <w:rsid w:val="00B50363"/>
    <w:rsid w:val="00B547EA"/>
    <w:rsid w:val="00B565C2"/>
    <w:rsid w:val="00B572C8"/>
    <w:rsid w:val="00B60199"/>
    <w:rsid w:val="00B62332"/>
    <w:rsid w:val="00B63B49"/>
    <w:rsid w:val="00B645D2"/>
    <w:rsid w:val="00B6742A"/>
    <w:rsid w:val="00B754CE"/>
    <w:rsid w:val="00B75E28"/>
    <w:rsid w:val="00B802FC"/>
    <w:rsid w:val="00B80922"/>
    <w:rsid w:val="00B80DD6"/>
    <w:rsid w:val="00B81F30"/>
    <w:rsid w:val="00B860F8"/>
    <w:rsid w:val="00B91FB0"/>
    <w:rsid w:val="00B920A4"/>
    <w:rsid w:val="00B928C7"/>
    <w:rsid w:val="00B92EC1"/>
    <w:rsid w:val="00B97E47"/>
    <w:rsid w:val="00BA0828"/>
    <w:rsid w:val="00BA3529"/>
    <w:rsid w:val="00BA378A"/>
    <w:rsid w:val="00BA3C7C"/>
    <w:rsid w:val="00BB0CE0"/>
    <w:rsid w:val="00BB22FF"/>
    <w:rsid w:val="00BB7BE3"/>
    <w:rsid w:val="00BC1F27"/>
    <w:rsid w:val="00BC21D0"/>
    <w:rsid w:val="00BC2FCA"/>
    <w:rsid w:val="00BC40EE"/>
    <w:rsid w:val="00BC41A0"/>
    <w:rsid w:val="00BC4258"/>
    <w:rsid w:val="00BD1C3D"/>
    <w:rsid w:val="00BD5430"/>
    <w:rsid w:val="00BE03CD"/>
    <w:rsid w:val="00BE1D35"/>
    <w:rsid w:val="00BE2264"/>
    <w:rsid w:val="00BE2339"/>
    <w:rsid w:val="00BE385C"/>
    <w:rsid w:val="00BE724E"/>
    <w:rsid w:val="00BE7E05"/>
    <w:rsid w:val="00BF06B3"/>
    <w:rsid w:val="00BF13F0"/>
    <w:rsid w:val="00BF1B4C"/>
    <w:rsid w:val="00BF64A2"/>
    <w:rsid w:val="00BF7BCD"/>
    <w:rsid w:val="00C006DC"/>
    <w:rsid w:val="00C04A0F"/>
    <w:rsid w:val="00C06CD9"/>
    <w:rsid w:val="00C07701"/>
    <w:rsid w:val="00C07894"/>
    <w:rsid w:val="00C108B4"/>
    <w:rsid w:val="00C1228B"/>
    <w:rsid w:val="00C13988"/>
    <w:rsid w:val="00C16A88"/>
    <w:rsid w:val="00C17189"/>
    <w:rsid w:val="00C179CB"/>
    <w:rsid w:val="00C22D3D"/>
    <w:rsid w:val="00C241BE"/>
    <w:rsid w:val="00C24EE4"/>
    <w:rsid w:val="00C321DA"/>
    <w:rsid w:val="00C37F59"/>
    <w:rsid w:val="00C41D78"/>
    <w:rsid w:val="00C43D67"/>
    <w:rsid w:val="00C441A4"/>
    <w:rsid w:val="00C44A85"/>
    <w:rsid w:val="00C44B79"/>
    <w:rsid w:val="00C46458"/>
    <w:rsid w:val="00C46843"/>
    <w:rsid w:val="00C46C39"/>
    <w:rsid w:val="00C5248F"/>
    <w:rsid w:val="00C525DE"/>
    <w:rsid w:val="00C54449"/>
    <w:rsid w:val="00C55E52"/>
    <w:rsid w:val="00C56AF8"/>
    <w:rsid w:val="00C61E5B"/>
    <w:rsid w:val="00C62212"/>
    <w:rsid w:val="00C62857"/>
    <w:rsid w:val="00C66304"/>
    <w:rsid w:val="00C771FD"/>
    <w:rsid w:val="00C776FE"/>
    <w:rsid w:val="00C81E73"/>
    <w:rsid w:val="00C824B2"/>
    <w:rsid w:val="00C83645"/>
    <w:rsid w:val="00C870F3"/>
    <w:rsid w:val="00C90C40"/>
    <w:rsid w:val="00C9289B"/>
    <w:rsid w:val="00C92BAD"/>
    <w:rsid w:val="00C92CBF"/>
    <w:rsid w:val="00C94A96"/>
    <w:rsid w:val="00C95680"/>
    <w:rsid w:val="00C96097"/>
    <w:rsid w:val="00C97F14"/>
    <w:rsid w:val="00CA03F7"/>
    <w:rsid w:val="00CA0F21"/>
    <w:rsid w:val="00CA24A9"/>
    <w:rsid w:val="00CA2872"/>
    <w:rsid w:val="00CA2C44"/>
    <w:rsid w:val="00CA3BEF"/>
    <w:rsid w:val="00CA50C7"/>
    <w:rsid w:val="00CB083F"/>
    <w:rsid w:val="00CB144D"/>
    <w:rsid w:val="00CB6181"/>
    <w:rsid w:val="00CB6E29"/>
    <w:rsid w:val="00CB79BA"/>
    <w:rsid w:val="00CB7D18"/>
    <w:rsid w:val="00CC1602"/>
    <w:rsid w:val="00CC19DF"/>
    <w:rsid w:val="00CC4FF0"/>
    <w:rsid w:val="00CC6438"/>
    <w:rsid w:val="00CC6C9A"/>
    <w:rsid w:val="00CD29A7"/>
    <w:rsid w:val="00CD3B29"/>
    <w:rsid w:val="00CD3EF8"/>
    <w:rsid w:val="00CD42CD"/>
    <w:rsid w:val="00CD533A"/>
    <w:rsid w:val="00CD61D8"/>
    <w:rsid w:val="00CD61E1"/>
    <w:rsid w:val="00CD711F"/>
    <w:rsid w:val="00CD7D35"/>
    <w:rsid w:val="00CE0C94"/>
    <w:rsid w:val="00CE0ED4"/>
    <w:rsid w:val="00CE7739"/>
    <w:rsid w:val="00CF0FAC"/>
    <w:rsid w:val="00CF1C65"/>
    <w:rsid w:val="00CF3035"/>
    <w:rsid w:val="00CF34AA"/>
    <w:rsid w:val="00CF48DF"/>
    <w:rsid w:val="00CF6063"/>
    <w:rsid w:val="00CF7051"/>
    <w:rsid w:val="00CF7B7F"/>
    <w:rsid w:val="00CF7CDC"/>
    <w:rsid w:val="00D0451B"/>
    <w:rsid w:val="00D0487B"/>
    <w:rsid w:val="00D061B3"/>
    <w:rsid w:val="00D06FFF"/>
    <w:rsid w:val="00D071AB"/>
    <w:rsid w:val="00D07BF4"/>
    <w:rsid w:val="00D1100B"/>
    <w:rsid w:val="00D11E2A"/>
    <w:rsid w:val="00D13F6F"/>
    <w:rsid w:val="00D15326"/>
    <w:rsid w:val="00D15A49"/>
    <w:rsid w:val="00D17849"/>
    <w:rsid w:val="00D20E8C"/>
    <w:rsid w:val="00D21065"/>
    <w:rsid w:val="00D235D4"/>
    <w:rsid w:val="00D24CD3"/>
    <w:rsid w:val="00D253D1"/>
    <w:rsid w:val="00D25E70"/>
    <w:rsid w:val="00D265E7"/>
    <w:rsid w:val="00D31516"/>
    <w:rsid w:val="00D4274D"/>
    <w:rsid w:val="00D42F89"/>
    <w:rsid w:val="00D45732"/>
    <w:rsid w:val="00D474F7"/>
    <w:rsid w:val="00D53CF2"/>
    <w:rsid w:val="00D5482A"/>
    <w:rsid w:val="00D55D0B"/>
    <w:rsid w:val="00D62654"/>
    <w:rsid w:val="00D66C78"/>
    <w:rsid w:val="00D75587"/>
    <w:rsid w:val="00D87BFA"/>
    <w:rsid w:val="00D90D28"/>
    <w:rsid w:val="00D916C6"/>
    <w:rsid w:val="00D91BE3"/>
    <w:rsid w:val="00D92EFA"/>
    <w:rsid w:val="00D958FF"/>
    <w:rsid w:val="00DA2865"/>
    <w:rsid w:val="00DA4F63"/>
    <w:rsid w:val="00DA52BD"/>
    <w:rsid w:val="00DA7236"/>
    <w:rsid w:val="00DB0323"/>
    <w:rsid w:val="00DB3B70"/>
    <w:rsid w:val="00DB4995"/>
    <w:rsid w:val="00DB4D89"/>
    <w:rsid w:val="00DB6DC8"/>
    <w:rsid w:val="00DC4C84"/>
    <w:rsid w:val="00DC4E3A"/>
    <w:rsid w:val="00DC7E92"/>
    <w:rsid w:val="00DD0C9D"/>
    <w:rsid w:val="00DD1F30"/>
    <w:rsid w:val="00DD3AC0"/>
    <w:rsid w:val="00DE1C47"/>
    <w:rsid w:val="00DE2AD5"/>
    <w:rsid w:val="00DE3A3E"/>
    <w:rsid w:val="00DE3A82"/>
    <w:rsid w:val="00DE54DC"/>
    <w:rsid w:val="00DE5AF3"/>
    <w:rsid w:val="00DE5B5A"/>
    <w:rsid w:val="00DF1C68"/>
    <w:rsid w:val="00DF2B46"/>
    <w:rsid w:val="00DF320D"/>
    <w:rsid w:val="00DF4236"/>
    <w:rsid w:val="00DF5031"/>
    <w:rsid w:val="00DF7B03"/>
    <w:rsid w:val="00DF7D4C"/>
    <w:rsid w:val="00E008F6"/>
    <w:rsid w:val="00E010D1"/>
    <w:rsid w:val="00E02938"/>
    <w:rsid w:val="00E0450D"/>
    <w:rsid w:val="00E07E75"/>
    <w:rsid w:val="00E10F8A"/>
    <w:rsid w:val="00E1188E"/>
    <w:rsid w:val="00E11956"/>
    <w:rsid w:val="00E1200E"/>
    <w:rsid w:val="00E1422A"/>
    <w:rsid w:val="00E14B9F"/>
    <w:rsid w:val="00E16FBE"/>
    <w:rsid w:val="00E20E47"/>
    <w:rsid w:val="00E22C2A"/>
    <w:rsid w:val="00E25DEF"/>
    <w:rsid w:val="00E304BB"/>
    <w:rsid w:val="00E357F7"/>
    <w:rsid w:val="00E35A6E"/>
    <w:rsid w:val="00E3606A"/>
    <w:rsid w:val="00E44C6B"/>
    <w:rsid w:val="00E45190"/>
    <w:rsid w:val="00E46114"/>
    <w:rsid w:val="00E470C8"/>
    <w:rsid w:val="00E538EB"/>
    <w:rsid w:val="00E5517E"/>
    <w:rsid w:val="00E5568F"/>
    <w:rsid w:val="00E578DA"/>
    <w:rsid w:val="00E64CB8"/>
    <w:rsid w:val="00E665B1"/>
    <w:rsid w:val="00E67558"/>
    <w:rsid w:val="00E70F12"/>
    <w:rsid w:val="00E71EA0"/>
    <w:rsid w:val="00E73D92"/>
    <w:rsid w:val="00E73FE0"/>
    <w:rsid w:val="00E75A45"/>
    <w:rsid w:val="00E772EB"/>
    <w:rsid w:val="00E81E3C"/>
    <w:rsid w:val="00E82378"/>
    <w:rsid w:val="00E82E7F"/>
    <w:rsid w:val="00E84572"/>
    <w:rsid w:val="00E848B9"/>
    <w:rsid w:val="00E8580E"/>
    <w:rsid w:val="00E8648D"/>
    <w:rsid w:val="00E91867"/>
    <w:rsid w:val="00E92F1D"/>
    <w:rsid w:val="00E95383"/>
    <w:rsid w:val="00E96BAB"/>
    <w:rsid w:val="00E96C8D"/>
    <w:rsid w:val="00E96F07"/>
    <w:rsid w:val="00EA06FF"/>
    <w:rsid w:val="00EA1DE4"/>
    <w:rsid w:val="00EA78EA"/>
    <w:rsid w:val="00EA7D32"/>
    <w:rsid w:val="00EB0D93"/>
    <w:rsid w:val="00EB396A"/>
    <w:rsid w:val="00EB46FB"/>
    <w:rsid w:val="00EB4CDB"/>
    <w:rsid w:val="00EB6D62"/>
    <w:rsid w:val="00ED1AFF"/>
    <w:rsid w:val="00ED2B6D"/>
    <w:rsid w:val="00ED77F3"/>
    <w:rsid w:val="00ED7D4D"/>
    <w:rsid w:val="00EE521D"/>
    <w:rsid w:val="00EE772F"/>
    <w:rsid w:val="00EE778C"/>
    <w:rsid w:val="00EF0AF3"/>
    <w:rsid w:val="00EF4904"/>
    <w:rsid w:val="00EF53B5"/>
    <w:rsid w:val="00F029E7"/>
    <w:rsid w:val="00F036AC"/>
    <w:rsid w:val="00F110F5"/>
    <w:rsid w:val="00F12972"/>
    <w:rsid w:val="00F13606"/>
    <w:rsid w:val="00F14873"/>
    <w:rsid w:val="00F150D7"/>
    <w:rsid w:val="00F15F0F"/>
    <w:rsid w:val="00F17743"/>
    <w:rsid w:val="00F218C3"/>
    <w:rsid w:val="00F226F4"/>
    <w:rsid w:val="00F246F4"/>
    <w:rsid w:val="00F24744"/>
    <w:rsid w:val="00F249EA"/>
    <w:rsid w:val="00F257BA"/>
    <w:rsid w:val="00F26F3C"/>
    <w:rsid w:val="00F30506"/>
    <w:rsid w:val="00F30FAD"/>
    <w:rsid w:val="00F32331"/>
    <w:rsid w:val="00F328FE"/>
    <w:rsid w:val="00F34282"/>
    <w:rsid w:val="00F41CC8"/>
    <w:rsid w:val="00F4212C"/>
    <w:rsid w:val="00F42CF1"/>
    <w:rsid w:val="00F43242"/>
    <w:rsid w:val="00F46B63"/>
    <w:rsid w:val="00F50C1E"/>
    <w:rsid w:val="00F52237"/>
    <w:rsid w:val="00F61FE8"/>
    <w:rsid w:val="00F61FF6"/>
    <w:rsid w:val="00F67461"/>
    <w:rsid w:val="00F67F70"/>
    <w:rsid w:val="00F705D1"/>
    <w:rsid w:val="00F7742A"/>
    <w:rsid w:val="00F815B9"/>
    <w:rsid w:val="00F82350"/>
    <w:rsid w:val="00F8291F"/>
    <w:rsid w:val="00F9124B"/>
    <w:rsid w:val="00F92142"/>
    <w:rsid w:val="00FA0AE1"/>
    <w:rsid w:val="00FA3096"/>
    <w:rsid w:val="00FA425F"/>
    <w:rsid w:val="00FA5B41"/>
    <w:rsid w:val="00FA75DF"/>
    <w:rsid w:val="00FC5280"/>
    <w:rsid w:val="00FC5914"/>
    <w:rsid w:val="00FC7883"/>
    <w:rsid w:val="00FC7B84"/>
    <w:rsid w:val="00FD0930"/>
    <w:rsid w:val="00FD1044"/>
    <w:rsid w:val="00FD15E3"/>
    <w:rsid w:val="00FD3ED1"/>
    <w:rsid w:val="00FD70C1"/>
    <w:rsid w:val="00FE126D"/>
    <w:rsid w:val="00FE5CAC"/>
    <w:rsid w:val="00FE73E1"/>
    <w:rsid w:val="00FF1943"/>
    <w:rsid w:val="00FF22DC"/>
    <w:rsid w:val="00FF32B1"/>
    <w:rsid w:val="00FF55AF"/>
    <w:rsid w:val="00FF5F22"/>
    <w:rsid w:val="00FF67D6"/>
    <w:rsid w:val="00FF6D8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 fillcolor="#304f92" stroke="f">
      <v:fill color="#304f92"/>
      <v:stroke on="f"/>
      <o:colormru v:ext="edit" colors="#635d63,#0f9aa1,#adb1b3,#036,#ddd,silver,#b2b2b2,#d9dadb"/>
    </o:shapedefaults>
    <o:shapelayout v:ext="edit">
      <o:idmap v:ext="edit" data="2"/>
    </o:shapelayout>
  </w:shapeDefaults>
  <w:doNotEmbedSmartTags/>
  <w:decimalSymbol w:val="."/>
  <w:listSeparator w:val=","/>
  <w14:docId w14:val="11FCC888"/>
  <w15:chartTrackingRefBased/>
  <w15:docId w15:val="{3E7DF1BB-F94D-42E4-9DC4-E5665B65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B8C"/>
    <w:rPr>
      <w:rFonts w:ascii="Arial" w:hAnsi="Arial"/>
      <w:sz w:val="22"/>
      <w:szCs w:val="24"/>
    </w:rPr>
  </w:style>
  <w:style w:type="paragraph" w:styleId="Heading1">
    <w:name w:val="heading 1"/>
    <w:next w:val="BodyText"/>
    <w:link w:val="Heading1Char"/>
    <w:qFormat/>
    <w:rsid w:val="00180BCE"/>
    <w:pPr>
      <w:keepNext/>
      <w:spacing w:before="240" w:after="240"/>
      <w:outlineLvl w:val="0"/>
    </w:pPr>
    <w:rPr>
      <w:rFonts w:ascii="Arial" w:hAnsi="Arial"/>
      <w:b/>
      <w:bCs/>
      <w:color w:val="262626" w:themeColor="text1" w:themeTint="D9"/>
      <w:sz w:val="40"/>
      <w:szCs w:val="36"/>
    </w:rPr>
  </w:style>
  <w:style w:type="paragraph" w:styleId="Heading2">
    <w:name w:val="heading 2"/>
    <w:next w:val="BodyText"/>
    <w:link w:val="Heading2Char"/>
    <w:qFormat/>
    <w:rsid w:val="00180BCE"/>
    <w:pPr>
      <w:keepNext/>
      <w:spacing w:before="120" w:after="120"/>
      <w:outlineLvl w:val="1"/>
    </w:pPr>
    <w:rPr>
      <w:rFonts w:ascii="Arial" w:hAnsi="Arial"/>
      <w:b/>
      <w:color w:val="262626" w:themeColor="text1" w:themeTint="D9"/>
      <w:sz w:val="36"/>
      <w:szCs w:val="24"/>
    </w:rPr>
  </w:style>
  <w:style w:type="paragraph" w:styleId="Heading3">
    <w:name w:val="heading 3"/>
    <w:next w:val="BodyText"/>
    <w:link w:val="Heading3Char"/>
    <w:qFormat/>
    <w:rsid w:val="00180BCE"/>
    <w:pPr>
      <w:keepNext/>
      <w:spacing w:before="120" w:after="120"/>
      <w:outlineLvl w:val="2"/>
    </w:pPr>
    <w:rPr>
      <w:rFonts w:ascii="Arial" w:hAnsi="Arial"/>
      <w:b/>
      <w:bCs/>
      <w:color w:val="262626" w:themeColor="text1" w:themeTint="D9"/>
      <w:sz w:val="28"/>
      <w:szCs w:val="24"/>
    </w:rPr>
  </w:style>
  <w:style w:type="paragraph" w:styleId="Heading4">
    <w:name w:val="heading 4"/>
    <w:next w:val="BodyText"/>
    <w:qFormat/>
    <w:rsid w:val="00C22D3D"/>
    <w:pPr>
      <w:keepNext/>
      <w:spacing w:before="240" w:after="120"/>
      <w:outlineLvl w:val="3"/>
    </w:pPr>
    <w:rPr>
      <w:rFonts w:ascii="Arial" w:hAnsi="Arial"/>
      <w:b/>
      <w:i/>
      <w:color w:val="00A3B4" w:themeColor="accent6"/>
      <w:sz w:val="28"/>
      <w:szCs w:val="24"/>
    </w:rPr>
  </w:style>
  <w:style w:type="paragraph" w:styleId="Heading5">
    <w:name w:val="heading 5"/>
    <w:next w:val="BodyText"/>
    <w:qFormat/>
    <w:rsid w:val="00C22D3D"/>
    <w:pPr>
      <w:keepNext/>
      <w:keepLines/>
      <w:spacing w:before="240" w:after="120"/>
      <w:outlineLvl w:val="4"/>
    </w:pPr>
    <w:rPr>
      <w:rFonts w:ascii="Arial" w:hAnsi="Arial"/>
      <w:b/>
      <w:color w:val="00A3B4" w:themeColor="accent6"/>
      <w:sz w:val="22"/>
      <w:szCs w:val="24"/>
    </w:rPr>
  </w:style>
  <w:style w:type="paragraph" w:styleId="Heading6">
    <w:name w:val="heading 6"/>
    <w:next w:val="BodyText"/>
    <w:qFormat/>
    <w:rsid w:val="004F79EA"/>
    <w:pPr>
      <w:keepNext/>
      <w:spacing w:before="240" w:after="120"/>
      <w:outlineLvl w:val="5"/>
    </w:pPr>
    <w:rPr>
      <w:rFonts w:ascii="Arial" w:hAnsi="Arial"/>
      <w:bCs/>
      <w:i/>
      <w:color w:val="343333"/>
      <w:sz w:val="28"/>
      <w:szCs w:val="22"/>
    </w:rPr>
  </w:style>
  <w:style w:type="paragraph" w:styleId="Heading7">
    <w:name w:val="heading 7"/>
    <w:basedOn w:val="Normal"/>
    <w:next w:val="Normal"/>
    <w:qFormat/>
    <w:rsid w:val="00304E2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304E2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304E2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3ED3"/>
    <w:pPr>
      <w:spacing w:before="120" w:after="120" w:line="276" w:lineRule="auto"/>
    </w:pPr>
  </w:style>
  <w:style w:type="paragraph" w:styleId="BodyText2">
    <w:name w:val="Body Text 2"/>
    <w:basedOn w:val="BodyText"/>
    <w:semiHidden/>
    <w:rsid w:val="00AC7942"/>
    <w:rPr>
      <w:lang w:eastAsia="en-US"/>
    </w:rPr>
  </w:style>
  <w:style w:type="paragraph" w:styleId="Header">
    <w:name w:val="header"/>
    <w:basedOn w:val="Normal"/>
    <w:rsid w:val="00D53CF2"/>
    <w:pPr>
      <w:tabs>
        <w:tab w:val="center" w:pos="4320"/>
        <w:tab w:val="right" w:pos="8640"/>
      </w:tabs>
    </w:pPr>
  </w:style>
  <w:style w:type="paragraph" w:styleId="ListBullet">
    <w:name w:val="List Bullet"/>
    <w:qFormat/>
    <w:rsid w:val="00EA78EA"/>
    <w:pPr>
      <w:numPr>
        <w:numId w:val="25"/>
      </w:numPr>
      <w:spacing w:before="60" w:after="60" w:line="276" w:lineRule="auto"/>
    </w:pPr>
    <w:rPr>
      <w:rFonts w:ascii="Arial" w:hAnsi="Arial"/>
      <w:snapToGrid w:val="0"/>
      <w:sz w:val="22"/>
      <w:szCs w:val="24"/>
    </w:rPr>
  </w:style>
  <w:style w:type="table" w:styleId="TableGrid">
    <w:name w:val="Table Grid"/>
    <w:basedOn w:val="TableNormal"/>
    <w:rsid w:val="00FE126D"/>
    <w:rPr>
      <w:rFonts w:ascii="Arial" w:hAnsi="Arial"/>
    </w:rPr>
    <w:tblPr/>
    <w:trPr>
      <w:cantSplit/>
      <w:tblHeader/>
    </w:trPr>
  </w:style>
  <w:style w:type="paragraph" w:customStyle="1" w:styleId="ListBulletWhite">
    <w:name w:val="List Bullet White"/>
    <w:basedOn w:val="Normal"/>
    <w:rsid w:val="0039476A"/>
    <w:pPr>
      <w:numPr>
        <w:numId w:val="17"/>
      </w:numPr>
      <w:spacing w:before="60" w:after="60" w:line="276" w:lineRule="auto"/>
    </w:pPr>
    <w:rPr>
      <w:color w:val="FFFFFF"/>
    </w:rPr>
  </w:style>
  <w:style w:type="paragraph" w:customStyle="1" w:styleId="TableBullet">
    <w:name w:val="Table Bullet"/>
    <w:basedOn w:val="TableTextLeft"/>
    <w:rsid w:val="00EA78EA"/>
    <w:pPr>
      <w:numPr>
        <w:numId w:val="27"/>
      </w:numPr>
    </w:pPr>
  </w:style>
  <w:style w:type="paragraph" w:customStyle="1" w:styleId="TableTextLeft">
    <w:name w:val="Table Text Left"/>
    <w:basedOn w:val="Normal"/>
    <w:link w:val="TableTextLeftCharChar"/>
    <w:rsid w:val="00306064"/>
    <w:pPr>
      <w:spacing w:before="60" w:after="40"/>
    </w:pPr>
    <w:rPr>
      <w:rFonts w:eastAsia="MS Mincho"/>
      <w:sz w:val="20"/>
      <w:lang w:eastAsia="en-US"/>
    </w:rPr>
  </w:style>
  <w:style w:type="character" w:customStyle="1" w:styleId="TableTextLeftCharChar">
    <w:name w:val="Table Text Left Char Char"/>
    <w:basedOn w:val="DefaultParagraphFont"/>
    <w:link w:val="TableTextLeft"/>
    <w:rsid w:val="00306064"/>
    <w:rPr>
      <w:rFonts w:ascii="Arial" w:eastAsia="MS Mincho" w:hAnsi="Arial"/>
      <w:szCs w:val="24"/>
      <w:lang w:val="en-AU" w:eastAsia="en-US" w:bidi="ar-SA"/>
    </w:rPr>
  </w:style>
  <w:style w:type="character" w:styleId="Hyperlink">
    <w:name w:val="Hyperlink"/>
    <w:basedOn w:val="DefaultParagraphFont"/>
    <w:uiPriority w:val="99"/>
    <w:rsid w:val="00304E21"/>
    <w:rPr>
      <w:color w:val="0000FF"/>
      <w:u w:val="single"/>
    </w:rPr>
  </w:style>
  <w:style w:type="numbering" w:styleId="111111">
    <w:name w:val="Outline List 2"/>
    <w:basedOn w:val="NoList"/>
    <w:semiHidden/>
    <w:rsid w:val="00931A24"/>
    <w:pPr>
      <w:numPr>
        <w:numId w:val="4"/>
      </w:numPr>
    </w:pPr>
  </w:style>
  <w:style w:type="character" w:styleId="FootnoteReference">
    <w:name w:val="footnote reference"/>
    <w:basedOn w:val="DefaultParagraphFont"/>
    <w:semiHidden/>
    <w:rsid w:val="00CA50C7"/>
    <w:rPr>
      <w:vertAlign w:val="superscript"/>
    </w:rPr>
  </w:style>
  <w:style w:type="paragraph" w:customStyle="1" w:styleId="BodyText-White">
    <w:name w:val="Body Text - White"/>
    <w:basedOn w:val="BodyText"/>
    <w:rsid w:val="00AC7942"/>
    <w:rPr>
      <w:color w:val="FFFFFF"/>
    </w:rPr>
  </w:style>
  <w:style w:type="character" w:customStyle="1" w:styleId="Date1">
    <w:name w:val="Date1"/>
    <w:basedOn w:val="DefaultParagraphFont"/>
    <w:semiHidden/>
    <w:rsid w:val="002617CC"/>
  </w:style>
  <w:style w:type="paragraph" w:customStyle="1" w:styleId="Heading">
    <w:name w:val="Heading"/>
    <w:basedOn w:val="Normal"/>
    <w:next w:val="BodyText"/>
    <w:qFormat/>
    <w:rsid w:val="008A446F"/>
    <w:pPr>
      <w:spacing w:before="200" w:after="200"/>
    </w:pPr>
    <w:rPr>
      <w:b/>
      <w:color w:val="343333"/>
      <w:sz w:val="36"/>
      <w:szCs w:val="36"/>
    </w:rPr>
  </w:style>
  <w:style w:type="paragraph" w:customStyle="1" w:styleId="NoHeading3">
    <w:name w:val="No. Heading 3"/>
    <w:basedOn w:val="Heading3"/>
    <w:next w:val="BodyText"/>
    <w:rsid w:val="0039476A"/>
    <w:pPr>
      <w:numPr>
        <w:ilvl w:val="2"/>
        <w:numId w:val="26"/>
      </w:numPr>
    </w:pPr>
  </w:style>
  <w:style w:type="paragraph" w:customStyle="1" w:styleId="Blockquotation">
    <w:name w:val="Block quotation"/>
    <w:basedOn w:val="BodyText"/>
    <w:qFormat/>
    <w:rsid w:val="00E96F07"/>
    <w:pPr>
      <w:ind w:left="567" w:right="567"/>
      <w:jc w:val="both"/>
    </w:pPr>
    <w:rPr>
      <w:noProof/>
      <w:sz w:val="20"/>
      <w:lang w:eastAsia="en-US"/>
    </w:rPr>
  </w:style>
  <w:style w:type="paragraph" w:styleId="ListNumber">
    <w:name w:val="List Number"/>
    <w:aliases w:val="Numbered level 1"/>
    <w:basedOn w:val="Normal"/>
    <w:rsid w:val="00EA78EA"/>
    <w:pPr>
      <w:numPr>
        <w:ilvl w:val="5"/>
        <w:numId w:val="26"/>
      </w:numPr>
      <w:spacing w:before="60" w:after="60" w:line="276" w:lineRule="auto"/>
    </w:pPr>
    <w:rPr>
      <w:color w:val="000000"/>
    </w:rPr>
  </w:style>
  <w:style w:type="paragraph" w:styleId="Footer">
    <w:name w:val="footer"/>
    <w:rsid w:val="0000348F"/>
    <w:pPr>
      <w:tabs>
        <w:tab w:val="right" w:pos="9355"/>
      </w:tabs>
    </w:pPr>
    <w:rPr>
      <w:rFonts w:ascii="Arial" w:hAnsi="Arial"/>
      <w:b/>
      <w:color w:val="635D63"/>
      <w:sz w:val="18"/>
      <w:szCs w:val="18"/>
    </w:rPr>
  </w:style>
  <w:style w:type="paragraph" w:styleId="FootnoteText">
    <w:name w:val="footnote text"/>
    <w:basedOn w:val="Normal"/>
    <w:link w:val="FootnoteTextChar"/>
    <w:semiHidden/>
    <w:rsid w:val="007F2101"/>
    <w:rPr>
      <w:sz w:val="16"/>
      <w:szCs w:val="20"/>
    </w:rPr>
  </w:style>
  <w:style w:type="paragraph" w:customStyle="1" w:styleId="SectionHeading">
    <w:name w:val="Section Heading"/>
    <w:basedOn w:val="Normal"/>
    <w:semiHidden/>
    <w:rsid w:val="00A41FE8"/>
    <w:pPr>
      <w:tabs>
        <w:tab w:val="num" w:pos="1134"/>
      </w:tabs>
      <w:ind w:hanging="567"/>
    </w:pPr>
    <w:rPr>
      <w:sz w:val="48"/>
    </w:rPr>
  </w:style>
  <w:style w:type="character" w:customStyle="1" w:styleId="SectionNo">
    <w:name w:val="Section No"/>
    <w:basedOn w:val="DefaultParagraphFont"/>
    <w:semiHidden/>
    <w:rsid w:val="00A41FE8"/>
    <w:rPr>
      <w:rFonts w:ascii="Arial" w:hAnsi="Arial"/>
      <w:b/>
      <w:sz w:val="20"/>
    </w:rPr>
  </w:style>
  <w:style w:type="character" w:customStyle="1" w:styleId="BodyTextItalics">
    <w:name w:val="Body Text Italics"/>
    <w:basedOn w:val="DefaultParagraphFont"/>
    <w:semiHidden/>
    <w:rsid w:val="00495C99"/>
    <w:rPr>
      <w:rFonts w:ascii="Arial" w:hAnsi="Arial"/>
      <w:i/>
      <w:sz w:val="20"/>
      <w:lang w:val="en-AU"/>
    </w:rPr>
  </w:style>
  <w:style w:type="character" w:customStyle="1" w:styleId="BoldEmphasis">
    <w:name w:val="Bold Emphasis"/>
    <w:basedOn w:val="DefaultParagraphFont"/>
    <w:semiHidden/>
    <w:rsid w:val="00377DF6"/>
    <w:rPr>
      <w:b/>
    </w:rPr>
  </w:style>
  <w:style w:type="paragraph" w:styleId="Subtitle">
    <w:name w:val="Subtitle"/>
    <w:basedOn w:val="Normal"/>
    <w:qFormat/>
    <w:rsid w:val="0016454E"/>
    <w:pPr>
      <w:spacing w:before="120" w:after="120"/>
    </w:pPr>
    <w:rPr>
      <w:b/>
      <w:color w:val="FFFFFF"/>
      <w:sz w:val="24"/>
      <w:lang w:eastAsia="en-US"/>
    </w:rPr>
  </w:style>
  <w:style w:type="paragraph" w:styleId="BodyText3">
    <w:name w:val="Body Text 3"/>
    <w:basedOn w:val="BodyText"/>
    <w:semiHidden/>
    <w:rsid w:val="00AC7942"/>
    <w:rPr>
      <w:szCs w:val="16"/>
      <w:lang w:eastAsia="en-US"/>
    </w:rPr>
  </w:style>
  <w:style w:type="table" w:customStyle="1" w:styleId="NavyGridTable">
    <w:name w:val="Navy Grid Table"/>
    <w:basedOn w:val="TableNormal"/>
    <w:rsid w:val="008A3DBC"/>
    <w:rPr>
      <w:rFonts w:ascii="Arial"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paragraph" w:customStyle="1" w:styleId="text">
    <w:name w:val="text"/>
    <w:next w:val="Normal"/>
    <w:autoRedefine/>
    <w:semiHidden/>
    <w:rsid w:val="003C0E5D"/>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Normal"/>
    <w:link w:val="TitleChar"/>
    <w:qFormat/>
    <w:rsid w:val="0016454E"/>
    <w:rPr>
      <w:b/>
      <w:color w:val="FFFFFF"/>
      <w:sz w:val="48"/>
      <w:szCs w:val="52"/>
      <w:lang w:eastAsia="en-US"/>
    </w:rPr>
  </w:style>
  <w:style w:type="character" w:customStyle="1" w:styleId="DocProjectName">
    <w:name w:val="DocProjectName"/>
    <w:basedOn w:val="DefaultParagraphFont"/>
    <w:semiHidden/>
    <w:rsid w:val="00C92CBF"/>
  </w:style>
  <w:style w:type="table" w:customStyle="1" w:styleId="BlackTable">
    <w:name w:val="Black Table"/>
    <w:basedOn w:val="TableNormal"/>
    <w:rsid w:val="006A7513"/>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character" w:customStyle="1" w:styleId="DocTitle">
    <w:name w:val="DocTitle"/>
    <w:basedOn w:val="DefaultParagraphFont"/>
    <w:rsid w:val="00D87BFA"/>
  </w:style>
  <w:style w:type="table" w:customStyle="1" w:styleId="NavyAlternatingTable">
    <w:name w:val="Navy Alternating Table"/>
    <w:basedOn w:val="TableNormal"/>
    <w:rsid w:val="00AD4335"/>
    <w:rPr>
      <w:rFonts w:ascii="Arial"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character" w:customStyle="1" w:styleId="DocSubTitle">
    <w:name w:val="DocSubTitle"/>
    <w:basedOn w:val="DefaultParagraphFont"/>
    <w:rsid w:val="00D87BFA"/>
  </w:style>
  <w:style w:type="paragraph" w:customStyle="1" w:styleId="TableTextCentre">
    <w:name w:val="Table Text Centre"/>
    <w:basedOn w:val="TableTextLeft"/>
    <w:rsid w:val="00652FD4"/>
    <w:pPr>
      <w:jc w:val="center"/>
    </w:pPr>
    <w:rPr>
      <w:lang w:val="en-NZ"/>
    </w:rPr>
  </w:style>
  <w:style w:type="paragraph" w:customStyle="1" w:styleId="Disclaimer">
    <w:name w:val="Disclaimer"/>
    <w:basedOn w:val="Normal"/>
    <w:rsid w:val="00353BB1"/>
    <w:pPr>
      <w:spacing w:before="60"/>
    </w:pPr>
    <w:rPr>
      <w:sz w:val="16"/>
      <w:lang w:eastAsia="en-US"/>
    </w:rPr>
  </w:style>
  <w:style w:type="paragraph" w:customStyle="1" w:styleId="TableTitle">
    <w:name w:val="Table Title"/>
    <w:basedOn w:val="Heading5"/>
    <w:semiHidden/>
    <w:rsid w:val="006D7C04"/>
    <w:rPr>
      <w:rFonts w:ascii="Gill Sans MT" w:hAnsi="Gill Sans MT"/>
      <w:color w:val="000000"/>
      <w:sz w:val="18"/>
    </w:rPr>
  </w:style>
  <w:style w:type="paragraph" w:customStyle="1" w:styleId="DueDate">
    <w:name w:val="DueDate"/>
    <w:semiHidden/>
    <w:rsid w:val="00E848B9"/>
    <w:pPr>
      <w:spacing w:before="80"/>
      <w:ind w:left="284"/>
    </w:pPr>
    <w:rPr>
      <w:rFonts w:ascii="Gill Sans MT" w:hAnsi="Gill Sans MT" w:cs="Arial"/>
      <w:color w:val="003366"/>
      <w:sz w:val="28"/>
      <w:szCs w:val="28"/>
      <w:lang w:eastAsia="en-US"/>
    </w:rPr>
  </w:style>
  <w:style w:type="paragraph" w:styleId="ListParagraph">
    <w:name w:val="List Paragraph"/>
    <w:basedOn w:val="BodyText"/>
    <w:uiPriority w:val="34"/>
    <w:qFormat/>
    <w:rsid w:val="00D15326"/>
    <w:pPr>
      <w:numPr>
        <w:numId w:val="15"/>
      </w:numPr>
    </w:pPr>
  </w:style>
  <w:style w:type="paragraph" w:customStyle="1" w:styleId="TableListNumber">
    <w:name w:val="Table List Number"/>
    <w:basedOn w:val="TableTextLeft"/>
    <w:rsid w:val="00EA78EA"/>
    <w:pPr>
      <w:numPr>
        <w:numId w:val="29"/>
      </w:numPr>
    </w:pPr>
  </w:style>
  <w:style w:type="paragraph" w:customStyle="1" w:styleId="TableListLetter">
    <w:name w:val="Table List Letter"/>
    <w:basedOn w:val="TableTextLeft"/>
    <w:rsid w:val="00EA78EA"/>
    <w:pPr>
      <w:numPr>
        <w:numId w:val="28"/>
      </w:numPr>
    </w:pPr>
  </w:style>
  <w:style w:type="table" w:customStyle="1" w:styleId="Table-Standard1">
    <w:name w:val="Table-Standard1"/>
    <w:basedOn w:val="TableNormal"/>
    <w:semiHidden/>
    <w:rsid w:val="00E14B9F"/>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NavyTable">
    <w:name w:val="Navy Table"/>
    <w:basedOn w:val="TableNormal"/>
    <w:rsid w:val="00AD4335"/>
    <w:rPr>
      <w:rFonts w:ascii="Arial"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TableTextRight">
    <w:name w:val="Table Text Right"/>
    <w:basedOn w:val="Normal"/>
    <w:rsid w:val="008A3DBC"/>
    <w:pPr>
      <w:spacing w:before="60" w:after="40"/>
      <w:jc w:val="right"/>
    </w:pPr>
    <w:rPr>
      <w:sz w:val="20"/>
    </w:rPr>
  </w:style>
  <w:style w:type="paragraph" w:customStyle="1" w:styleId="TableHeadingCentre-Black">
    <w:name w:val="Table Heading Centre - Black"/>
    <w:basedOn w:val="TableTextCentre"/>
    <w:rsid w:val="000F52AB"/>
    <w:rPr>
      <w:b/>
    </w:rPr>
  </w:style>
  <w:style w:type="character" w:customStyle="1" w:styleId="DocDate">
    <w:name w:val="DocDate"/>
    <w:basedOn w:val="DefaultParagraphFont"/>
    <w:semiHidden/>
    <w:rsid w:val="00F9124B"/>
  </w:style>
  <w:style w:type="numbering" w:styleId="1ai">
    <w:name w:val="Outline List 1"/>
    <w:basedOn w:val="NoList"/>
    <w:semiHidden/>
    <w:rsid w:val="00931A24"/>
    <w:pPr>
      <w:numPr>
        <w:numId w:val="5"/>
      </w:numPr>
    </w:pPr>
  </w:style>
  <w:style w:type="numbering" w:styleId="ArticleSection">
    <w:name w:val="Outline List 3"/>
    <w:basedOn w:val="NoList"/>
    <w:semiHidden/>
    <w:rsid w:val="00931A24"/>
    <w:pPr>
      <w:numPr>
        <w:numId w:val="6"/>
      </w:numPr>
    </w:pPr>
  </w:style>
  <w:style w:type="paragraph" w:styleId="BlockText">
    <w:name w:val="Block Text"/>
    <w:basedOn w:val="Normal"/>
    <w:semiHidden/>
    <w:rsid w:val="00931A24"/>
    <w:pPr>
      <w:spacing w:after="120"/>
      <w:ind w:left="1440" w:right="1440"/>
    </w:pPr>
  </w:style>
  <w:style w:type="paragraph" w:styleId="BodyTextFirstIndent">
    <w:name w:val="Body Text First Indent"/>
    <w:basedOn w:val="BodyText"/>
    <w:semiHidden/>
    <w:rsid w:val="00931A24"/>
    <w:pPr>
      <w:spacing w:line="240" w:lineRule="auto"/>
      <w:ind w:firstLine="210"/>
    </w:pPr>
  </w:style>
  <w:style w:type="paragraph" w:styleId="BodyTextIndent">
    <w:name w:val="Body Text Indent"/>
    <w:basedOn w:val="Normal"/>
    <w:semiHidden/>
    <w:rsid w:val="00931A24"/>
    <w:pPr>
      <w:spacing w:after="120"/>
      <w:ind w:left="283"/>
    </w:pPr>
  </w:style>
  <w:style w:type="paragraph" w:styleId="BodyTextFirstIndent2">
    <w:name w:val="Body Text First Indent 2"/>
    <w:basedOn w:val="BodyTextIndent"/>
    <w:semiHidden/>
    <w:rsid w:val="00931A24"/>
    <w:pPr>
      <w:ind w:firstLine="210"/>
    </w:pPr>
  </w:style>
  <w:style w:type="paragraph" w:styleId="BodyTextIndent2">
    <w:name w:val="Body Text Indent 2"/>
    <w:basedOn w:val="Normal"/>
    <w:semiHidden/>
    <w:rsid w:val="00931A24"/>
    <w:pPr>
      <w:spacing w:after="120" w:line="480" w:lineRule="auto"/>
      <w:ind w:left="283"/>
    </w:pPr>
  </w:style>
  <w:style w:type="paragraph" w:styleId="BodyTextIndent3">
    <w:name w:val="Body Text Indent 3"/>
    <w:basedOn w:val="Normal"/>
    <w:semiHidden/>
    <w:rsid w:val="00931A24"/>
    <w:pPr>
      <w:spacing w:after="120"/>
      <w:ind w:left="283"/>
    </w:pPr>
    <w:rPr>
      <w:sz w:val="16"/>
      <w:szCs w:val="16"/>
    </w:rPr>
  </w:style>
  <w:style w:type="paragraph" w:styleId="Caption">
    <w:name w:val="caption"/>
    <w:basedOn w:val="Normal"/>
    <w:next w:val="BodyText"/>
    <w:qFormat/>
    <w:rsid w:val="007D2CB5"/>
    <w:pPr>
      <w:spacing w:before="120" w:after="120"/>
    </w:pPr>
    <w:rPr>
      <w:b/>
      <w:bCs/>
      <w:sz w:val="20"/>
      <w:szCs w:val="20"/>
    </w:rPr>
  </w:style>
  <w:style w:type="paragraph" w:styleId="Closing">
    <w:name w:val="Closing"/>
    <w:basedOn w:val="Normal"/>
    <w:semiHidden/>
    <w:rsid w:val="00931A24"/>
    <w:pPr>
      <w:ind w:left="4252"/>
    </w:pPr>
  </w:style>
  <w:style w:type="paragraph" w:styleId="Date">
    <w:name w:val="Date"/>
    <w:basedOn w:val="Normal"/>
    <w:next w:val="Normal"/>
    <w:semiHidden/>
    <w:rsid w:val="00931A24"/>
  </w:style>
  <w:style w:type="paragraph" w:styleId="E-mailSignature">
    <w:name w:val="E-mail Signature"/>
    <w:basedOn w:val="Normal"/>
    <w:semiHidden/>
    <w:rsid w:val="00931A24"/>
  </w:style>
  <w:style w:type="character" w:styleId="Emphasis">
    <w:name w:val="Emphasis"/>
    <w:basedOn w:val="DefaultParagraphFont"/>
    <w:qFormat/>
    <w:rsid w:val="00931A24"/>
    <w:rPr>
      <w:i/>
      <w:iCs/>
    </w:rPr>
  </w:style>
  <w:style w:type="paragraph" w:styleId="EnvelopeAddress">
    <w:name w:val="envelope address"/>
    <w:basedOn w:val="Normal"/>
    <w:semiHidden/>
    <w:rsid w:val="00931A24"/>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931A24"/>
    <w:rPr>
      <w:rFonts w:cs="Arial"/>
      <w:sz w:val="20"/>
      <w:szCs w:val="20"/>
    </w:rPr>
  </w:style>
  <w:style w:type="character" w:styleId="FollowedHyperlink">
    <w:name w:val="FollowedHyperlink"/>
    <w:basedOn w:val="DefaultParagraphFont"/>
    <w:semiHidden/>
    <w:rsid w:val="00931A24"/>
    <w:rPr>
      <w:color w:val="800080"/>
      <w:u w:val="single"/>
    </w:rPr>
  </w:style>
  <w:style w:type="character" w:styleId="HTMLAcronym">
    <w:name w:val="HTML Acronym"/>
    <w:basedOn w:val="DefaultParagraphFont"/>
    <w:semiHidden/>
    <w:rsid w:val="00931A24"/>
  </w:style>
  <w:style w:type="paragraph" w:styleId="HTMLAddress">
    <w:name w:val="HTML Address"/>
    <w:basedOn w:val="Normal"/>
    <w:semiHidden/>
    <w:rsid w:val="00931A24"/>
    <w:rPr>
      <w:i/>
      <w:iCs/>
    </w:rPr>
  </w:style>
  <w:style w:type="character" w:styleId="HTMLCite">
    <w:name w:val="HTML Cite"/>
    <w:basedOn w:val="DefaultParagraphFont"/>
    <w:semiHidden/>
    <w:rsid w:val="00931A24"/>
    <w:rPr>
      <w:i/>
      <w:iCs/>
    </w:rPr>
  </w:style>
  <w:style w:type="character" w:styleId="HTMLCode">
    <w:name w:val="HTML Code"/>
    <w:basedOn w:val="DefaultParagraphFont"/>
    <w:semiHidden/>
    <w:rsid w:val="00931A24"/>
    <w:rPr>
      <w:rFonts w:ascii="Courier New" w:hAnsi="Courier New" w:cs="Courier New"/>
      <w:sz w:val="20"/>
      <w:szCs w:val="20"/>
    </w:rPr>
  </w:style>
  <w:style w:type="character" w:styleId="HTMLDefinition">
    <w:name w:val="HTML Definition"/>
    <w:basedOn w:val="DefaultParagraphFont"/>
    <w:semiHidden/>
    <w:rsid w:val="00931A24"/>
    <w:rPr>
      <w:i/>
      <w:iCs/>
    </w:rPr>
  </w:style>
  <w:style w:type="character" w:styleId="HTMLKeyboard">
    <w:name w:val="HTML Keyboard"/>
    <w:basedOn w:val="DefaultParagraphFont"/>
    <w:semiHidden/>
    <w:rsid w:val="00931A24"/>
    <w:rPr>
      <w:rFonts w:ascii="Courier New" w:hAnsi="Courier New" w:cs="Courier New"/>
      <w:sz w:val="20"/>
      <w:szCs w:val="20"/>
    </w:rPr>
  </w:style>
  <w:style w:type="paragraph" w:styleId="HTMLPreformatted">
    <w:name w:val="HTML Preformatted"/>
    <w:basedOn w:val="Normal"/>
    <w:semiHidden/>
    <w:rsid w:val="00931A24"/>
    <w:rPr>
      <w:rFonts w:ascii="Courier New" w:hAnsi="Courier New" w:cs="Courier New"/>
      <w:sz w:val="20"/>
      <w:szCs w:val="20"/>
    </w:rPr>
  </w:style>
  <w:style w:type="character" w:styleId="HTMLSample">
    <w:name w:val="HTML Sample"/>
    <w:basedOn w:val="DefaultParagraphFont"/>
    <w:semiHidden/>
    <w:rsid w:val="00931A24"/>
    <w:rPr>
      <w:rFonts w:ascii="Courier New" w:hAnsi="Courier New" w:cs="Courier New"/>
    </w:rPr>
  </w:style>
  <w:style w:type="character" w:styleId="HTMLTypewriter">
    <w:name w:val="HTML Typewriter"/>
    <w:basedOn w:val="DefaultParagraphFont"/>
    <w:semiHidden/>
    <w:rsid w:val="00931A24"/>
    <w:rPr>
      <w:rFonts w:ascii="Courier New" w:hAnsi="Courier New" w:cs="Courier New"/>
      <w:sz w:val="20"/>
      <w:szCs w:val="20"/>
    </w:rPr>
  </w:style>
  <w:style w:type="character" w:styleId="HTMLVariable">
    <w:name w:val="HTML Variable"/>
    <w:basedOn w:val="DefaultParagraphFont"/>
    <w:semiHidden/>
    <w:rsid w:val="00931A24"/>
    <w:rPr>
      <w:i/>
      <w:iCs/>
    </w:rPr>
  </w:style>
  <w:style w:type="character" w:styleId="LineNumber">
    <w:name w:val="line number"/>
    <w:basedOn w:val="DefaultParagraphFont"/>
    <w:semiHidden/>
    <w:rsid w:val="00931A24"/>
  </w:style>
  <w:style w:type="paragraph" w:styleId="List">
    <w:name w:val="List"/>
    <w:basedOn w:val="Normal"/>
    <w:semiHidden/>
    <w:rsid w:val="00931A24"/>
    <w:pPr>
      <w:ind w:left="283" w:hanging="283"/>
    </w:pPr>
  </w:style>
  <w:style w:type="paragraph" w:styleId="List2">
    <w:name w:val="List 2"/>
    <w:basedOn w:val="Normal"/>
    <w:semiHidden/>
    <w:rsid w:val="00931A24"/>
    <w:pPr>
      <w:ind w:left="566" w:hanging="283"/>
    </w:pPr>
  </w:style>
  <w:style w:type="paragraph" w:styleId="List3">
    <w:name w:val="List 3"/>
    <w:basedOn w:val="Normal"/>
    <w:semiHidden/>
    <w:rsid w:val="00931A24"/>
    <w:pPr>
      <w:ind w:left="849" w:hanging="283"/>
    </w:pPr>
  </w:style>
  <w:style w:type="paragraph" w:styleId="List4">
    <w:name w:val="List 4"/>
    <w:basedOn w:val="Normal"/>
    <w:semiHidden/>
    <w:rsid w:val="00931A24"/>
    <w:pPr>
      <w:ind w:left="1132" w:hanging="283"/>
    </w:pPr>
  </w:style>
  <w:style w:type="paragraph" w:styleId="List5">
    <w:name w:val="List 5"/>
    <w:basedOn w:val="Normal"/>
    <w:semiHidden/>
    <w:rsid w:val="00931A24"/>
    <w:pPr>
      <w:ind w:left="1415" w:hanging="283"/>
    </w:pPr>
  </w:style>
  <w:style w:type="paragraph" w:styleId="ListBullet2">
    <w:name w:val="List Bullet 2"/>
    <w:basedOn w:val="Normal"/>
    <w:semiHidden/>
    <w:rsid w:val="00931A24"/>
    <w:pPr>
      <w:numPr>
        <w:numId w:val="7"/>
      </w:numPr>
    </w:pPr>
  </w:style>
  <w:style w:type="paragraph" w:styleId="ListBullet3">
    <w:name w:val="List Bullet 3"/>
    <w:basedOn w:val="Normal"/>
    <w:semiHidden/>
    <w:rsid w:val="00931A24"/>
    <w:pPr>
      <w:numPr>
        <w:numId w:val="8"/>
      </w:numPr>
    </w:pPr>
  </w:style>
  <w:style w:type="paragraph" w:styleId="ListBullet4">
    <w:name w:val="List Bullet 4"/>
    <w:basedOn w:val="Normal"/>
    <w:semiHidden/>
    <w:rsid w:val="00931A24"/>
    <w:pPr>
      <w:numPr>
        <w:numId w:val="9"/>
      </w:numPr>
    </w:pPr>
  </w:style>
  <w:style w:type="paragraph" w:styleId="ListBullet5">
    <w:name w:val="List Bullet 5"/>
    <w:basedOn w:val="Normal"/>
    <w:semiHidden/>
    <w:rsid w:val="00931A24"/>
    <w:pPr>
      <w:numPr>
        <w:numId w:val="10"/>
      </w:numPr>
    </w:pPr>
  </w:style>
  <w:style w:type="paragraph" w:styleId="ListContinue">
    <w:name w:val="List Continue"/>
    <w:basedOn w:val="Normal"/>
    <w:semiHidden/>
    <w:rsid w:val="00931A24"/>
    <w:pPr>
      <w:spacing w:after="120"/>
      <w:ind w:left="283"/>
    </w:pPr>
  </w:style>
  <w:style w:type="paragraph" w:styleId="ListContinue2">
    <w:name w:val="List Continue 2"/>
    <w:basedOn w:val="Normal"/>
    <w:semiHidden/>
    <w:rsid w:val="00931A24"/>
    <w:pPr>
      <w:spacing w:after="120"/>
      <w:ind w:left="566"/>
    </w:pPr>
  </w:style>
  <w:style w:type="paragraph" w:styleId="ListContinue3">
    <w:name w:val="List Continue 3"/>
    <w:basedOn w:val="Normal"/>
    <w:semiHidden/>
    <w:rsid w:val="00931A24"/>
    <w:pPr>
      <w:spacing w:after="120"/>
      <w:ind w:left="849"/>
    </w:pPr>
  </w:style>
  <w:style w:type="paragraph" w:styleId="ListContinue4">
    <w:name w:val="List Continue 4"/>
    <w:basedOn w:val="Normal"/>
    <w:semiHidden/>
    <w:rsid w:val="00931A24"/>
    <w:pPr>
      <w:spacing w:after="120"/>
      <w:ind w:left="1132"/>
    </w:pPr>
  </w:style>
  <w:style w:type="paragraph" w:styleId="ListContinue5">
    <w:name w:val="List Continue 5"/>
    <w:basedOn w:val="Normal"/>
    <w:semiHidden/>
    <w:rsid w:val="00931A24"/>
    <w:pPr>
      <w:spacing w:after="120"/>
      <w:ind w:left="1415"/>
    </w:pPr>
  </w:style>
  <w:style w:type="paragraph" w:styleId="ListNumber2">
    <w:name w:val="List Number 2"/>
    <w:basedOn w:val="Normal"/>
    <w:semiHidden/>
    <w:rsid w:val="00931A24"/>
    <w:pPr>
      <w:numPr>
        <w:numId w:val="11"/>
      </w:numPr>
    </w:pPr>
  </w:style>
  <w:style w:type="paragraph" w:styleId="ListNumber3">
    <w:name w:val="List Number 3"/>
    <w:basedOn w:val="Normal"/>
    <w:semiHidden/>
    <w:rsid w:val="00931A24"/>
    <w:pPr>
      <w:numPr>
        <w:numId w:val="12"/>
      </w:numPr>
    </w:pPr>
  </w:style>
  <w:style w:type="paragraph" w:styleId="ListNumber4">
    <w:name w:val="List Number 4"/>
    <w:basedOn w:val="Normal"/>
    <w:semiHidden/>
    <w:rsid w:val="00931A24"/>
    <w:pPr>
      <w:numPr>
        <w:numId w:val="13"/>
      </w:numPr>
    </w:pPr>
  </w:style>
  <w:style w:type="paragraph" w:styleId="ListNumber5">
    <w:name w:val="List Number 5"/>
    <w:basedOn w:val="Normal"/>
    <w:semiHidden/>
    <w:rsid w:val="00931A24"/>
    <w:pPr>
      <w:numPr>
        <w:numId w:val="14"/>
      </w:numPr>
    </w:pPr>
  </w:style>
  <w:style w:type="paragraph" w:styleId="MessageHeader">
    <w:name w:val="Message Header"/>
    <w:basedOn w:val="Normal"/>
    <w:semiHidden/>
    <w:rsid w:val="00931A2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931A24"/>
    <w:rPr>
      <w:rFonts w:ascii="Times New Roman" w:hAnsi="Times New Roman"/>
      <w:sz w:val="24"/>
    </w:rPr>
  </w:style>
  <w:style w:type="paragraph" w:styleId="NormalIndent">
    <w:name w:val="Normal Indent"/>
    <w:basedOn w:val="Normal"/>
    <w:semiHidden/>
    <w:rsid w:val="00931A24"/>
    <w:pPr>
      <w:ind w:left="720"/>
    </w:pPr>
  </w:style>
  <w:style w:type="paragraph" w:styleId="NoteHeading">
    <w:name w:val="Note Heading"/>
    <w:basedOn w:val="Normal"/>
    <w:next w:val="Normal"/>
    <w:semiHidden/>
    <w:rsid w:val="00931A24"/>
  </w:style>
  <w:style w:type="paragraph" w:styleId="PlainText">
    <w:name w:val="Plain Text"/>
    <w:basedOn w:val="Normal"/>
    <w:semiHidden/>
    <w:rsid w:val="00931A24"/>
    <w:rPr>
      <w:rFonts w:ascii="Courier New" w:hAnsi="Courier New" w:cs="Courier New"/>
      <w:sz w:val="20"/>
      <w:szCs w:val="20"/>
    </w:rPr>
  </w:style>
  <w:style w:type="paragraph" w:styleId="Salutation">
    <w:name w:val="Salutation"/>
    <w:basedOn w:val="Normal"/>
    <w:next w:val="Normal"/>
    <w:semiHidden/>
    <w:rsid w:val="00931A24"/>
  </w:style>
  <w:style w:type="paragraph" w:styleId="Signature">
    <w:name w:val="Signature"/>
    <w:basedOn w:val="Normal"/>
    <w:semiHidden/>
    <w:rsid w:val="00931A24"/>
    <w:pPr>
      <w:ind w:left="4252"/>
    </w:pPr>
  </w:style>
  <w:style w:type="character" w:styleId="Strong">
    <w:name w:val="Strong"/>
    <w:basedOn w:val="DefaultParagraphFont"/>
    <w:qFormat/>
    <w:rsid w:val="00931A24"/>
    <w:rPr>
      <w:b/>
      <w:bCs/>
    </w:rPr>
  </w:style>
  <w:style w:type="table" w:styleId="Table3Deffects1">
    <w:name w:val="Table 3D effects 1"/>
    <w:basedOn w:val="TableNormal"/>
    <w:semiHidden/>
    <w:rsid w:val="00931A24"/>
    <w:pPr>
      <w:numPr>
        <w:ilvl w:val="1"/>
        <w:numId w:val="2"/>
      </w:numPr>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31A24"/>
    <w:pPr>
      <w:numPr>
        <w:ilvl w:val="1"/>
        <w:numId w:val="2"/>
      </w:numPr>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31A24"/>
    <w:pPr>
      <w:numPr>
        <w:ilvl w:val="1"/>
        <w:numId w:val="2"/>
      </w:numPr>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31A24"/>
    <w:pPr>
      <w:numPr>
        <w:ilvl w:val="1"/>
        <w:numId w:val="2"/>
      </w:numPr>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31A24"/>
    <w:pPr>
      <w:numPr>
        <w:ilvl w:val="1"/>
        <w:numId w:val="2"/>
      </w:numPr>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31A24"/>
    <w:pPr>
      <w:numPr>
        <w:ilvl w:val="1"/>
        <w:numId w:val="2"/>
      </w:numPr>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31A24"/>
    <w:pPr>
      <w:numPr>
        <w:ilvl w:val="1"/>
        <w:numId w:val="2"/>
      </w:numPr>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31A24"/>
    <w:pPr>
      <w:numPr>
        <w:ilvl w:val="1"/>
        <w:numId w:val="2"/>
      </w:numPr>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31A24"/>
    <w:pPr>
      <w:numPr>
        <w:ilvl w:val="1"/>
        <w:numId w:val="2"/>
      </w:numPr>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31A24"/>
    <w:pPr>
      <w:numPr>
        <w:ilvl w:val="1"/>
        <w:numId w:val="2"/>
      </w:numPr>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31A24"/>
    <w:pPr>
      <w:numPr>
        <w:ilvl w:val="1"/>
        <w:numId w:val="2"/>
      </w:numPr>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31A24"/>
    <w:pPr>
      <w:numPr>
        <w:ilvl w:val="1"/>
        <w:numId w:val="2"/>
      </w:numPr>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31A24"/>
    <w:pPr>
      <w:numPr>
        <w:ilvl w:val="1"/>
        <w:numId w:val="2"/>
      </w:numPr>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31A24"/>
    <w:pPr>
      <w:numPr>
        <w:ilvl w:val="1"/>
        <w:numId w:val="2"/>
      </w:numPr>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31A24"/>
    <w:pPr>
      <w:numPr>
        <w:ilvl w:val="1"/>
        <w:numId w:val="2"/>
      </w:numPr>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31A24"/>
    <w:pPr>
      <w:numPr>
        <w:ilvl w:val="1"/>
        <w:numId w:val="2"/>
      </w:numPr>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31A24"/>
    <w:pPr>
      <w:numPr>
        <w:ilvl w:val="1"/>
        <w:numId w:val="2"/>
      </w:numPr>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31A24"/>
    <w:pPr>
      <w:numPr>
        <w:ilvl w:val="1"/>
        <w:numId w:val="2"/>
      </w:numPr>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31A24"/>
    <w:pPr>
      <w:numPr>
        <w:ilvl w:val="1"/>
        <w:numId w:val="2"/>
      </w:numPr>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31A24"/>
    <w:pPr>
      <w:numPr>
        <w:ilvl w:val="1"/>
        <w:numId w:val="2"/>
      </w:numPr>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31A24"/>
    <w:pPr>
      <w:numPr>
        <w:ilvl w:val="1"/>
        <w:numId w:val="2"/>
      </w:numPr>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31A24"/>
    <w:pPr>
      <w:numPr>
        <w:ilvl w:val="1"/>
        <w:numId w:val="2"/>
      </w:numPr>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31A24"/>
    <w:pPr>
      <w:numPr>
        <w:ilvl w:val="1"/>
        <w:numId w:val="2"/>
      </w:numPr>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31A24"/>
    <w:pPr>
      <w:numPr>
        <w:ilvl w:val="1"/>
        <w:numId w:val="2"/>
      </w:numPr>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31A24"/>
    <w:pPr>
      <w:numPr>
        <w:ilvl w:val="1"/>
        <w:numId w:val="2"/>
      </w:numP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31A24"/>
    <w:pPr>
      <w:numPr>
        <w:ilvl w:val="1"/>
        <w:numId w:val="2"/>
      </w:numPr>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31A24"/>
    <w:pPr>
      <w:numPr>
        <w:ilvl w:val="1"/>
        <w:numId w:val="2"/>
      </w:numPr>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31A24"/>
    <w:pPr>
      <w:numPr>
        <w:ilvl w:val="1"/>
        <w:numId w:val="2"/>
      </w:numPr>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31A24"/>
    <w:pPr>
      <w:numPr>
        <w:ilvl w:val="1"/>
        <w:numId w:val="2"/>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31A24"/>
    <w:pPr>
      <w:numPr>
        <w:ilvl w:val="1"/>
        <w:numId w:val="2"/>
      </w:numPr>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31A24"/>
    <w:pPr>
      <w:numPr>
        <w:ilvl w:val="1"/>
        <w:numId w:val="2"/>
      </w:numPr>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31A24"/>
    <w:pPr>
      <w:numPr>
        <w:ilvl w:val="1"/>
        <w:numId w:val="2"/>
      </w:numPr>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39476A"/>
    <w:pPr>
      <w:numPr>
        <w:numId w:val="26"/>
      </w:numPr>
    </w:pPr>
    <w:rPr>
      <w:szCs w:val="24"/>
    </w:rPr>
  </w:style>
  <w:style w:type="paragraph" w:customStyle="1" w:styleId="FooterpageNumber">
    <w:name w:val="Footer page Number"/>
    <w:basedOn w:val="Footer"/>
    <w:rsid w:val="00931A24"/>
    <w:pPr>
      <w:tabs>
        <w:tab w:val="clear" w:pos="9355"/>
      </w:tabs>
      <w:jc w:val="right"/>
    </w:pPr>
  </w:style>
  <w:style w:type="paragraph" w:customStyle="1" w:styleId="NoHeading2">
    <w:name w:val="No. Heading 2"/>
    <w:basedOn w:val="Heading2"/>
    <w:next w:val="BodyText"/>
    <w:rsid w:val="0039476A"/>
    <w:pPr>
      <w:numPr>
        <w:ilvl w:val="1"/>
        <w:numId w:val="26"/>
      </w:numPr>
    </w:pPr>
  </w:style>
  <w:style w:type="paragraph" w:customStyle="1" w:styleId="TableRef">
    <w:name w:val="Table Ref"/>
    <w:basedOn w:val="Normal"/>
    <w:next w:val="BodyText"/>
    <w:rsid w:val="0039476A"/>
    <w:pPr>
      <w:numPr>
        <w:ilvl w:val="4"/>
        <w:numId w:val="26"/>
      </w:numPr>
      <w:spacing w:before="120" w:after="120"/>
    </w:pPr>
    <w:rPr>
      <w:b/>
      <w:sz w:val="20"/>
      <w:szCs w:val="18"/>
    </w:rPr>
  </w:style>
  <w:style w:type="paragraph" w:customStyle="1" w:styleId="FigureRef">
    <w:name w:val="Figure Ref"/>
    <w:basedOn w:val="TableRef"/>
    <w:next w:val="BodyText"/>
    <w:rsid w:val="0039476A"/>
    <w:pPr>
      <w:numPr>
        <w:ilvl w:val="3"/>
      </w:numPr>
    </w:pPr>
  </w:style>
  <w:style w:type="paragraph" w:customStyle="1" w:styleId="Table-Figurenotes">
    <w:name w:val="Table-Figure notes"/>
    <w:basedOn w:val="BodyText"/>
    <w:rsid w:val="0024573F"/>
    <w:pPr>
      <w:spacing w:line="240" w:lineRule="auto"/>
      <w:contextualSpacing/>
    </w:pPr>
    <w:rPr>
      <w:sz w:val="18"/>
      <w:szCs w:val="18"/>
    </w:rPr>
  </w:style>
  <w:style w:type="paragraph" w:customStyle="1" w:styleId="TableHeadingCentre-White">
    <w:name w:val="Table Heading Centre - White"/>
    <w:basedOn w:val="TableHeadingCentre-Black"/>
    <w:rsid w:val="000F52AB"/>
    <w:rPr>
      <w:color w:val="FFFFFF"/>
    </w:rPr>
  </w:style>
  <w:style w:type="paragraph" w:styleId="TOC4">
    <w:name w:val="toc 4"/>
    <w:basedOn w:val="Normal"/>
    <w:next w:val="Normal"/>
    <w:autoRedefine/>
    <w:semiHidden/>
    <w:rsid w:val="00B92EC1"/>
    <w:pPr>
      <w:ind w:left="660"/>
    </w:pPr>
  </w:style>
  <w:style w:type="paragraph" w:customStyle="1" w:styleId="TableHeadingLeft-Black">
    <w:name w:val="Table Heading Left - Black"/>
    <w:basedOn w:val="TableTextLeft"/>
    <w:rsid w:val="000F52AB"/>
    <w:rPr>
      <w:b/>
    </w:rPr>
  </w:style>
  <w:style w:type="paragraph" w:customStyle="1" w:styleId="TableHeadingLeft-White">
    <w:name w:val="Table Heading Left - White"/>
    <w:basedOn w:val="TableHeadingLeft-Black"/>
    <w:rsid w:val="000F52AB"/>
    <w:rPr>
      <w:color w:val="FFFFFF"/>
      <w:lang w:val="en-NZ"/>
    </w:rPr>
  </w:style>
  <w:style w:type="paragraph" w:customStyle="1" w:styleId="TableHeadingCentre">
    <w:name w:val="Table Heading Centre"/>
    <w:basedOn w:val="TableTextCentre"/>
    <w:rsid w:val="008946B9"/>
    <w:rPr>
      <w:b/>
    </w:rPr>
  </w:style>
  <w:style w:type="paragraph" w:customStyle="1" w:styleId="TableHeadingLeft">
    <w:name w:val="Table Heading Left"/>
    <w:basedOn w:val="TableTextLeft"/>
    <w:rsid w:val="008946B9"/>
    <w:rPr>
      <w:b/>
    </w:rPr>
  </w:style>
  <w:style w:type="table" w:customStyle="1" w:styleId="TealAlternatingTable">
    <w:name w:val="Teal Alternating Table"/>
    <w:basedOn w:val="TableNormal"/>
    <w:rsid w:val="005D41EE"/>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Table">
    <w:name w:val="Teal Table"/>
    <w:basedOn w:val="TableNormal"/>
    <w:rsid w:val="005D41EE"/>
    <w:rPr>
      <w:rFonts w:ascii="Arial"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table" w:customStyle="1" w:styleId="TealGridTable">
    <w:name w:val="Teal Grid Table"/>
    <w:basedOn w:val="TableNormal"/>
    <w:rsid w:val="008A3DBC"/>
    <w:rPr>
      <w:rFonts w:ascii="Arial"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paragraph" w:styleId="z-BottomofForm">
    <w:name w:val="HTML Bottom of Form"/>
    <w:basedOn w:val="Normal"/>
    <w:next w:val="Normal"/>
    <w:hidden/>
    <w:rsid w:val="008C1302"/>
    <w:pPr>
      <w:pBdr>
        <w:top w:val="single" w:sz="6" w:space="1" w:color="auto"/>
      </w:pBdr>
      <w:jc w:val="center"/>
    </w:pPr>
    <w:rPr>
      <w:rFonts w:cs="Arial"/>
      <w:vanish/>
      <w:sz w:val="16"/>
      <w:szCs w:val="16"/>
    </w:rPr>
  </w:style>
  <w:style w:type="character" w:customStyle="1" w:styleId="Heading1Char">
    <w:name w:val="Heading 1 Char"/>
    <w:basedOn w:val="DefaultParagraphFont"/>
    <w:link w:val="Heading1"/>
    <w:locked/>
    <w:rsid w:val="00180BCE"/>
    <w:rPr>
      <w:rFonts w:ascii="Arial" w:hAnsi="Arial"/>
      <w:b/>
      <w:bCs/>
      <w:color w:val="262626" w:themeColor="text1" w:themeTint="D9"/>
      <w:sz w:val="40"/>
      <w:szCs w:val="36"/>
    </w:rPr>
  </w:style>
  <w:style w:type="character" w:customStyle="1" w:styleId="Heading2Char">
    <w:name w:val="Heading 2 Char"/>
    <w:basedOn w:val="DefaultParagraphFont"/>
    <w:link w:val="Heading2"/>
    <w:locked/>
    <w:rsid w:val="00180BCE"/>
    <w:rPr>
      <w:rFonts w:ascii="Arial" w:hAnsi="Arial"/>
      <w:b/>
      <w:color w:val="262626" w:themeColor="text1" w:themeTint="D9"/>
      <w:sz w:val="36"/>
      <w:szCs w:val="24"/>
    </w:rPr>
  </w:style>
  <w:style w:type="paragraph" w:styleId="z-TopofForm">
    <w:name w:val="HTML Top of Form"/>
    <w:basedOn w:val="Normal"/>
    <w:next w:val="Normal"/>
    <w:hidden/>
    <w:rsid w:val="008C1302"/>
    <w:pPr>
      <w:pBdr>
        <w:bottom w:val="single" w:sz="6" w:space="1" w:color="auto"/>
      </w:pBdr>
      <w:jc w:val="center"/>
    </w:pPr>
    <w:rPr>
      <w:rFonts w:cs="Arial"/>
      <w:vanish/>
      <w:sz w:val="16"/>
      <w:szCs w:val="16"/>
    </w:rPr>
  </w:style>
  <w:style w:type="character" w:customStyle="1" w:styleId="Heading3Char">
    <w:name w:val="Heading 3 Char"/>
    <w:basedOn w:val="DefaultParagraphFont"/>
    <w:link w:val="Heading3"/>
    <w:locked/>
    <w:rsid w:val="00180BCE"/>
    <w:rPr>
      <w:rFonts w:ascii="Arial" w:hAnsi="Arial"/>
      <w:b/>
      <w:bCs/>
      <w:color w:val="262626" w:themeColor="text1" w:themeTint="D9"/>
      <w:sz w:val="28"/>
      <w:szCs w:val="24"/>
    </w:rPr>
  </w:style>
  <w:style w:type="character" w:customStyle="1" w:styleId="BodyTextChar">
    <w:name w:val="Body Text Char"/>
    <w:basedOn w:val="DefaultParagraphFont"/>
    <w:link w:val="BodyText"/>
    <w:locked/>
    <w:rsid w:val="00C54449"/>
    <w:rPr>
      <w:rFonts w:ascii="Arial" w:hAnsi="Arial"/>
      <w:sz w:val="22"/>
      <w:szCs w:val="24"/>
      <w:lang w:val="en-AU" w:eastAsia="en-AU" w:bidi="ar-SA"/>
    </w:rPr>
  </w:style>
  <w:style w:type="paragraph" w:customStyle="1" w:styleId="Bodycopy">
    <w:name w:val="Body copy"/>
    <w:basedOn w:val="Normal"/>
    <w:link w:val="BodycopyChar"/>
    <w:qFormat/>
    <w:rsid w:val="009F7472"/>
  </w:style>
  <w:style w:type="character" w:customStyle="1" w:styleId="BodycopyChar">
    <w:name w:val="Body copy Char"/>
    <w:basedOn w:val="DefaultParagraphFont"/>
    <w:link w:val="Bodycopy"/>
    <w:rsid w:val="009F7472"/>
    <w:rPr>
      <w:rFonts w:ascii="Arial" w:hAnsi="Arial"/>
      <w:sz w:val="22"/>
      <w:szCs w:val="24"/>
    </w:rPr>
  </w:style>
  <w:style w:type="character" w:customStyle="1" w:styleId="TitleChar">
    <w:name w:val="Title Char"/>
    <w:basedOn w:val="DefaultParagraphFont"/>
    <w:link w:val="Title"/>
    <w:rsid w:val="00AB63C3"/>
    <w:rPr>
      <w:rFonts w:ascii="Arial" w:hAnsi="Arial"/>
      <w:b/>
      <w:color w:val="FFFFFF"/>
      <w:sz w:val="48"/>
      <w:szCs w:val="52"/>
      <w:lang w:eastAsia="en-US"/>
    </w:rPr>
  </w:style>
  <w:style w:type="character" w:customStyle="1" w:styleId="FootnoteTextChar">
    <w:name w:val="Footnote Text Char"/>
    <w:basedOn w:val="DefaultParagraphFont"/>
    <w:link w:val="FootnoteText"/>
    <w:semiHidden/>
    <w:rsid w:val="0015465E"/>
    <w:rPr>
      <w:rFonts w:ascii="Arial" w:hAnsi="Arial"/>
      <w:sz w:val="16"/>
    </w:rPr>
  </w:style>
  <w:style w:type="table" w:customStyle="1" w:styleId="TableGrid10">
    <w:name w:val="Table Grid1"/>
    <w:basedOn w:val="TableNormal"/>
    <w:next w:val="TableGrid"/>
    <w:uiPriority w:val="39"/>
    <w:rsid w:val="0015465E"/>
    <w:rPr>
      <w:rFonts w:asciiTheme="minorHAnsi" w:eastAsiaTheme="minorEastAsia"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15465E"/>
    <w:rPr>
      <w:rFonts w:ascii="Arial" w:hAnsi="Arial"/>
    </w:rPr>
    <w:tblPr/>
    <w:trPr>
      <w:cantSplit/>
      <w:tblHeader/>
    </w:trPr>
  </w:style>
  <w:style w:type="table" w:customStyle="1" w:styleId="TableGrid30">
    <w:name w:val="Table Grid3"/>
    <w:basedOn w:val="TableNormal"/>
    <w:next w:val="TableGrid"/>
    <w:uiPriority w:val="39"/>
    <w:rsid w:val="0015465E"/>
    <w:rPr>
      <w:rFonts w:ascii="Arial" w:hAnsi="Arial"/>
    </w:rPr>
    <w:tblPr/>
    <w:trPr>
      <w:cantSplit/>
      <w:tblHeader/>
    </w:trPr>
  </w:style>
  <w:style w:type="table" w:customStyle="1" w:styleId="TableGrid40">
    <w:name w:val="Table Grid4"/>
    <w:basedOn w:val="TableNormal"/>
    <w:next w:val="TableGrid"/>
    <w:uiPriority w:val="39"/>
    <w:rsid w:val="0015465E"/>
    <w:rPr>
      <w:rFonts w:ascii="Arial" w:hAnsi="Arial"/>
    </w:rPr>
    <w:tblPr/>
    <w:trPr>
      <w:cantSplit/>
      <w:tblHead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0339">
      <w:bodyDiv w:val="1"/>
      <w:marLeft w:val="0"/>
      <w:marRight w:val="0"/>
      <w:marTop w:val="0"/>
      <w:marBottom w:val="0"/>
      <w:divBdr>
        <w:top w:val="none" w:sz="0" w:space="0" w:color="auto"/>
        <w:left w:val="none" w:sz="0" w:space="0" w:color="auto"/>
        <w:bottom w:val="none" w:sz="0" w:space="0" w:color="auto"/>
        <w:right w:val="none" w:sz="0" w:space="0" w:color="auto"/>
      </w:divBdr>
    </w:div>
    <w:div w:id="1433358925">
      <w:bodyDiv w:val="1"/>
      <w:marLeft w:val="0"/>
      <w:marRight w:val="0"/>
      <w:marTop w:val="0"/>
      <w:marBottom w:val="0"/>
      <w:divBdr>
        <w:top w:val="none" w:sz="0" w:space="0" w:color="auto"/>
        <w:left w:val="none" w:sz="0" w:space="0" w:color="auto"/>
        <w:bottom w:val="none" w:sz="0" w:space="0" w:color="auto"/>
        <w:right w:val="none" w:sz="0" w:space="0" w:color="auto"/>
      </w:divBdr>
    </w:div>
    <w:div w:id="19674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raining.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ows%20PC\Downloads\Third%20Party%20Compliance%20Review.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ABC494"/>
      </a:accent1>
      <a:accent2>
        <a:srgbClr val="C2D1A8"/>
      </a:accent2>
      <a:accent3>
        <a:srgbClr val="E3EDDB"/>
      </a:accent3>
      <a:accent4>
        <a:srgbClr val="EA891C"/>
      </a:accent4>
      <a:accent5>
        <a:srgbClr val="21428E"/>
      </a:accent5>
      <a:accent6>
        <a:srgbClr val="00A3B4"/>
      </a:accent6>
      <a:hlink>
        <a:srgbClr val="00A3B4"/>
      </a:hlink>
      <a:folHlink>
        <a:srgbClr val="8AC7D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befc7fa-1a1d-4432-8b48-0661d01a2bf9">NER3HZ3QZUNC-1179145652-561</_dlc_DocId>
    <_dlc_DocIdUrl xmlns="dbefc7fa-1a1d-4432-8b48-0661d01a2bf9">
      <Url>https://dsitiaqld.sharepoint.com/sites/DESBT/investment/contract-management/_layouts/15/DocIdRedir.aspx?ID=NER3HZ3QZUNC-1179145652-561</Url>
      <Description>NER3HZ3QZUNC-1179145652-561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0F8C1D29116664EAAD512BC9100D717" ma:contentTypeVersion="5" ma:contentTypeDescription="Create a new document." ma:contentTypeScope="" ma:versionID="f9339e55cccb53702a398c88287fb9fd">
  <xsd:schema xmlns:xsd="http://www.w3.org/2001/XMLSchema" xmlns:xs="http://www.w3.org/2001/XMLSchema" xmlns:p="http://schemas.microsoft.com/office/2006/metadata/properties" xmlns:ns2="dbefc7fa-1a1d-4432-8b48-0661d01a2bf9" xmlns:ns3="8f62cff1-971f-459e-a82b-c60634a92f30" xmlns:ns4="bf7d99a8-1333-43cc-bf6d-f78c1e176001" targetNamespace="http://schemas.microsoft.com/office/2006/metadata/properties" ma:root="true" ma:fieldsID="391c75df54eb212489bc9360e75cb52e" ns2:_="" ns3:_="" ns4:_="">
    <xsd:import namespace="dbefc7fa-1a1d-4432-8b48-0661d01a2bf9"/>
    <xsd:import namespace="8f62cff1-971f-459e-a82b-c60634a92f30"/>
    <xsd:import namespace="bf7d99a8-1333-43cc-bf6d-f78c1e17600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62cff1-971f-459e-a82b-c60634a92f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7d99a8-1333-43cc-bf6d-f78c1e1760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92B057-CD48-4261-B0C8-38778DBD22FC}">
  <ds:schemaRefs>
    <ds:schemaRef ds:uri="http://schemas.openxmlformats.org/officeDocument/2006/bibliography"/>
  </ds:schemaRefs>
</ds:datastoreItem>
</file>

<file path=customXml/itemProps2.xml><?xml version="1.0" encoding="utf-8"?>
<ds:datastoreItem xmlns:ds="http://schemas.openxmlformats.org/officeDocument/2006/customXml" ds:itemID="{741CCBBE-2B03-40DD-A6CD-1BEBC14F5B44}">
  <ds:schemaRefs>
    <ds:schemaRef ds:uri="http://schemas.microsoft.com/sharepoint/events"/>
  </ds:schemaRefs>
</ds:datastoreItem>
</file>

<file path=customXml/itemProps3.xml><?xml version="1.0" encoding="utf-8"?>
<ds:datastoreItem xmlns:ds="http://schemas.openxmlformats.org/officeDocument/2006/customXml" ds:itemID="{7F1A22A9-9201-463E-A1EA-E78B67C230AC}">
  <ds:schemaRefs>
    <ds:schemaRef ds:uri="http://schemas.microsoft.com/office/2006/metadata/properties"/>
    <ds:schemaRef ds:uri="http://schemas.microsoft.com/office/infopath/2007/PartnerControls"/>
    <ds:schemaRef ds:uri="dbefc7fa-1a1d-4432-8b48-0661d01a2bf9"/>
  </ds:schemaRefs>
</ds:datastoreItem>
</file>

<file path=customXml/itemProps4.xml><?xml version="1.0" encoding="utf-8"?>
<ds:datastoreItem xmlns:ds="http://schemas.openxmlformats.org/officeDocument/2006/customXml" ds:itemID="{2D6F68B2-E4EE-4859-BD14-FD1A0F8E7F01}">
  <ds:schemaRefs>
    <ds:schemaRef ds:uri="http://schemas.microsoft.com/sharepoint/v3/contenttype/forms"/>
  </ds:schemaRefs>
</ds:datastoreItem>
</file>

<file path=customXml/itemProps5.xml><?xml version="1.0" encoding="utf-8"?>
<ds:datastoreItem xmlns:ds="http://schemas.openxmlformats.org/officeDocument/2006/customXml" ds:itemID="{81B44EEE-A1B5-42E4-8A5E-3E2710735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8f62cff1-971f-459e-a82b-c60634a92f30"/>
    <ds:schemaRef ds:uri="bf7d99a8-1333-43cc-bf6d-f78c1e176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Third Party Compliance Review.dotx</Template>
  <TotalTime>1</TotalTime>
  <Pages>7</Pages>
  <Words>2066</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All Colours_A4 Document Template</vt:lpstr>
    </vt:vector>
  </TitlesOfParts>
  <Manager/>
  <Company>Department of Employment, Small Business and Training</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party compliance review template</dc:title>
  <dc:subject/>
  <dc:creator>Windows PC</dc:creator>
  <cp:keywords/>
  <dc:description/>
  <cp:lastModifiedBy>Alison Mildwaters</cp:lastModifiedBy>
  <cp:revision>2</cp:revision>
  <cp:lastPrinted>2010-08-29T06:24:00Z</cp:lastPrinted>
  <dcterms:created xsi:type="dcterms:W3CDTF">2024-03-19T03:07:00Z</dcterms:created>
  <dcterms:modified xsi:type="dcterms:W3CDTF">2024-03-19T03:07:00Z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0x01010000F8C1D29116664EAAD512BC9100D717</vt:lpwstr>
  </property>
  <property fmtid="{D5CDD505-2E9C-101B-9397-08002B2CF9AE}" pid="3" name="_dlc_DocIdItemGuid">
    <vt:lpwstr>bf186e57-ca69-4b53-9525-a373c228aa35</vt:lpwstr>
  </property>
  <property fmtid="{D5CDD505-2E9C-101B-9397-08002B2CF9AE}" pid="4" name="ReferenceNumber">
    <vt:lpwstr>COM.03</vt:lpwstr>
  </property>
  <property fmtid="{D5CDD505-2E9C-101B-9397-08002B2CF9AE}" pid="5" name="DocumentOwner">
    <vt:lpwstr>298;#Louise Desantis</vt:lpwstr>
  </property>
  <property fmtid="{D5CDD505-2E9C-101B-9397-08002B2CF9AE}" pid="6" name="Division">
    <vt:lpwstr>Engagement</vt:lpwstr>
  </property>
  <property fmtid="{D5CDD505-2E9C-101B-9397-08002B2CF9AE}" pid="7" name="FormTitle">
    <vt:lpwstr>A4 Document Template</vt:lpwstr>
  </property>
  <property fmtid="{D5CDD505-2E9C-101B-9397-08002B2CF9AE}" pid="8" name="DocumentContact">
    <vt:lpwstr>mailto:communications@desbt.qld.gov.au, Director, Communications</vt:lpwstr>
  </property>
  <property fmtid="{D5CDD505-2E9C-101B-9397-08002B2CF9AE}" pid="9" name="MediaServiceImageTags">
    <vt:lpwstr/>
  </property>
</Properties>
</file>