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CA" w:rsidRPr="00F16FC7" w:rsidRDefault="00E22573" w:rsidP="001E78CA">
      <w:pPr>
        <w:pStyle w:val="Heading2"/>
        <w:spacing w:before="0"/>
        <w:rPr>
          <w:lang w:eastAsia="en-AU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FDA6C1" wp14:editId="3EF302B8">
                <wp:simplePos x="0" y="0"/>
                <wp:positionH relativeFrom="page">
                  <wp:posOffset>612140</wp:posOffset>
                </wp:positionH>
                <wp:positionV relativeFrom="page">
                  <wp:posOffset>694690</wp:posOffset>
                </wp:positionV>
                <wp:extent cx="9709200" cy="687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2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573" w:rsidRPr="00190C24" w:rsidRDefault="00DB4C25" w:rsidP="00E22573">
                            <w:pPr>
                              <w:pStyle w:val="Heading1"/>
                            </w:pPr>
                            <w:bookmarkStart w:id="0" w:name="_GoBack"/>
                            <w:r>
                              <w:t>Pricing structure per apprentice or trainee</w:t>
                            </w:r>
                          </w:p>
                          <w:bookmarkEnd w:id="0"/>
                          <w:p w:rsidR="00E22573" w:rsidRDefault="00E22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FDA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.2pt;margin-top:54.7pt;width:764.5pt;height:5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" filled="f" stroked="f">
                <v:textbox>
                  <w:txbxContent>
                    <w:p w:rsidR="00E22573" w:rsidRPr="00190C24" w:rsidRDefault="00DB4C25" w:rsidP="00E22573">
                      <w:pPr>
                        <w:pStyle w:val="Heading1"/>
                      </w:pPr>
                      <w:r>
                        <w:t>Pricing structure per apprentice or trainee</w:t>
                      </w:r>
                    </w:p>
                    <w:p w:rsidR="00E22573" w:rsidRDefault="00E22573"/>
                  </w:txbxContent>
                </v:textbox>
                <w10:wrap anchorx="page" anchory="page"/>
              </v:shape>
            </w:pict>
          </mc:Fallback>
        </mc:AlternateContent>
      </w:r>
    </w:p>
    <w:p w:rsidR="00B84BE3" w:rsidRPr="00B2066D" w:rsidRDefault="00B84BE3" w:rsidP="00B84BE3">
      <w:pPr>
        <w:pStyle w:val="BlockText"/>
        <w:tabs>
          <w:tab w:val="left" w:pos="11482"/>
        </w:tabs>
        <w:spacing w:after="0"/>
        <w:ind w:right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Version 9</w:t>
      </w:r>
    </w:p>
    <w:p w:rsidR="00B84BE3" w:rsidRPr="00530E3F" w:rsidRDefault="00B84BE3" w:rsidP="00B84BE3">
      <w:pPr>
        <w:pStyle w:val="BlockText"/>
        <w:tabs>
          <w:tab w:val="left" w:pos="11482"/>
        </w:tabs>
        <w:spacing w:after="0"/>
        <w:ind w:right="0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DB4C25">
        <w:rPr>
          <w:rFonts w:cs="Arial"/>
          <w:sz w:val="16"/>
          <w:szCs w:val="16"/>
        </w:rPr>
        <w:t>December 2018</w:t>
      </w:r>
    </w:p>
    <w:p w:rsidR="00DB4C25" w:rsidRDefault="00DB4C25" w:rsidP="00DB4C25">
      <w:pPr>
        <w:pStyle w:val="BlockText"/>
        <w:spacing w:after="0"/>
        <w:ind w:right="0"/>
        <w:jc w:val="both"/>
        <w:rPr>
          <w:sz w:val="24"/>
          <w:szCs w:val="24"/>
        </w:rPr>
      </w:pPr>
    </w:p>
    <w:p w:rsidR="00DB4C25" w:rsidRDefault="00DB4C25" w:rsidP="00DB4C25">
      <w:pPr>
        <w:pStyle w:val="BlockText"/>
        <w:spacing w:after="0"/>
        <w:ind w:right="0"/>
        <w:jc w:val="both"/>
        <w:rPr>
          <w:sz w:val="24"/>
          <w:szCs w:val="24"/>
        </w:rPr>
      </w:pPr>
    </w:p>
    <w:p w:rsidR="00DB4C25" w:rsidRPr="00DB4C25" w:rsidRDefault="00DB4C25" w:rsidP="00DB4C25">
      <w:pPr>
        <w:pStyle w:val="BlockText"/>
        <w:spacing w:after="0"/>
        <w:ind w:right="0"/>
        <w:jc w:val="both"/>
        <w:rPr>
          <w:rFonts w:cs="Arial"/>
          <w:sz w:val="22"/>
          <w:szCs w:val="22"/>
        </w:rPr>
      </w:pPr>
      <w:r w:rsidRPr="00DB4C25">
        <w:rPr>
          <w:rFonts w:cs="Arial"/>
          <w:sz w:val="22"/>
          <w:szCs w:val="22"/>
        </w:rPr>
        <w:t>Please insert the qualification names or the traineeship model or apprenticeship names across the top row and then provide cost and profit information as requested for each of these products.</w:t>
      </w:r>
    </w:p>
    <w:p w:rsidR="00DB4C25" w:rsidRPr="00DB4C25" w:rsidRDefault="00DB4C25" w:rsidP="00DB4C25">
      <w:pPr>
        <w:pStyle w:val="BlockText"/>
        <w:spacing w:after="0"/>
        <w:ind w:right="0"/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57"/>
        <w:gridCol w:w="2530"/>
        <w:gridCol w:w="2760"/>
        <w:gridCol w:w="3840"/>
      </w:tblGrid>
      <w:tr w:rsidR="00DB4C25" w:rsidRPr="00DB4C25" w:rsidTr="001422DC">
        <w:tc>
          <w:tcPr>
            <w:tcW w:w="4253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DB4C25" w:rsidRPr="00DB4C25" w:rsidTr="001422DC">
        <w:trPr>
          <w:trHeight w:val="537"/>
        </w:trPr>
        <w:tc>
          <w:tcPr>
            <w:tcW w:w="4253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  <w:r w:rsidRPr="00DB4C25">
              <w:rPr>
                <w:rFonts w:cs="Arial"/>
                <w:sz w:val="22"/>
                <w:szCs w:val="22"/>
              </w:rPr>
              <w:t>Apprenticeship/traineeship name</w:t>
            </w:r>
          </w:p>
        </w:tc>
        <w:tc>
          <w:tcPr>
            <w:tcW w:w="1857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DB4C25" w:rsidRPr="00DB4C25" w:rsidTr="001422DC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  <w:r w:rsidRPr="00DB4C25">
              <w:rPr>
                <w:rFonts w:cs="Arial"/>
                <w:sz w:val="22"/>
                <w:szCs w:val="22"/>
              </w:rPr>
              <w:t>(A) Charge out rate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DB4C25" w:rsidRPr="00DB4C25" w:rsidTr="001422DC">
        <w:tc>
          <w:tcPr>
            <w:tcW w:w="4253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DB4C25" w:rsidRPr="00DB4C25" w:rsidTr="001422DC">
        <w:tc>
          <w:tcPr>
            <w:tcW w:w="4253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  <w:r w:rsidRPr="00DB4C25">
              <w:rPr>
                <w:rFonts w:cs="Arial"/>
                <w:sz w:val="22"/>
                <w:szCs w:val="22"/>
              </w:rPr>
              <w:t>1 Direct labour cost</w:t>
            </w:r>
          </w:p>
        </w:tc>
        <w:tc>
          <w:tcPr>
            <w:tcW w:w="1857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DB4C25" w:rsidRPr="00DB4C25" w:rsidTr="001422DC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  <w:r w:rsidRPr="00DB4C25">
              <w:rPr>
                <w:rFonts w:cs="Arial"/>
                <w:sz w:val="22"/>
                <w:szCs w:val="22"/>
              </w:rPr>
              <w:t>2 Other direct costs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DB4C25" w:rsidRPr="00DB4C25" w:rsidTr="001422DC">
        <w:tc>
          <w:tcPr>
            <w:tcW w:w="4253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DB4C25" w:rsidRPr="00DB4C25" w:rsidTr="001422DC">
        <w:trPr>
          <w:trHeight w:val="613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  <w:r w:rsidRPr="00DB4C25">
              <w:rPr>
                <w:rFonts w:cs="Arial"/>
                <w:sz w:val="22"/>
                <w:szCs w:val="22"/>
              </w:rPr>
              <w:t>(B) Total cost of services sold (1 + 2)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DB4C25" w:rsidRPr="00DB4C25" w:rsidTr="001422DC">
        <w:tc>
          <w:tcPr>
            <w:tcW w:w="4253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CCCCCC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DB4C25" w:rsidRPr="00DB4C25" w:rsidTr="001422DC">
        <w:tc>
          <w:tcPr>
            <w:tcW w:w="4253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  <w:r w:rsidRPr="00DB4C25">
              <w:rPr>
                <w:rFonts w:cs="Arial"/>
                <w:sz w:val="22"/>
                <w:szCs w:val="22"/>
              </w:rPr>
              <w:t>(C) Gross profit (A – B)</w:t>
            </w:r>
          </w:p>
        </w:tc>
        <w:tc>
          <w:tcPr>
            <w:tcW w:w="1857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:rsidR="00DB4C25" w:rsidRPr="00DB4C25" w:rsidRDefault="00DB4C25" w:rsidP="001422DC">
            <w:pPr>
              <w:pStyle w:val="BlockText"/>
              <w:spacing w:after="0"/>
              <w:ind w:right="0"/>
              <w:rPr>
                <w:rFonts w:cs="Arial"/>
                <w:sz w:val="22"/>
                <w:szCs w:val="22"/>
              </w:rPr>
            </w:pPr>
          </w:p>
        </w:tc>
      </w:tr>
    </w:tbl>
    <w:p w:rsidR="00DB4C25" w:rsidRPr="00DB4C25" w:rsidRDefault="00DB4C25" w:rsidP="00DB4C25">
      <w:pPr>
        <w:pStyle w:val="BlockText"/>
        <w:spacing w:after="0"/>
        <w:ind w:right="0"/>
        <w:rPr>
          <w:rFonts w:cs="Arial"/>
          <w:sz w:val="22"/>
          <w:szCs w:val="22"/>
        </w:rPr>
      </w:pPr>
    </w:p>
    <w:p w:rsidR="00B84BE3" w:rsidRPr="00DB4C25" w:rsidRDefault="00B84BE3" w:rsidP="00DB4C25">
      <w:pPr>
        <w:keepNext/>
        <w:spacing w:before="360" w:after="160" w:line="360" w:lineRule="exact"/>
        <w:outlineLvl w:val="1"/>
        <w:rPr>
          <w:rFonts w:cs="Arial"/>
          <w:szCs w:val="22"/>
        </w:rPr>
      </w:pPr>
    </w:p>
    <w:sectPr w:rsidR="00B84BE3" w:rsidRPr="00DB4C25" w:rsidSect="009A3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83" w:rsidRDefault="00D00483" w:rsidP="00190C24">
      <w:r>
        <w:separator/>
      </w:r>
    </w:p>
  </w:endnote>
  <w:endnote w:type="continuationSeparator" w:id="0">
    <w:p w:rsidR="00D00483" w:rsidRDefault="00D00483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DF" w:rsidRDefault="00A357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44" w:rsidRDefault="00753644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4BDF8591" wp14:editId="5913E07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97200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DF" w:rsidRDefault="00A35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83" w:rsidRDefault="00D00483" w:rsidP="00190C24">
      <w:r>
        <w:separator/>
      </w:r>
    </w:p>
  </w:footnote>
  <w:footnote w:type="continuationSeparator" w:id="0">
    <w:p w:rsidR="00D00483" w:rsidRDefault="00D00483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DF" w:rsidRDefault="00A357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3A5584E" wp14:editId="193972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1495" cy="50355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2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DF" w:rsidRDefault="00A357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83"/>
    <w:rsid w:val="000436FC"/>
    <w:rsid w:val="00075D6C"/>
    <w:rsid w:val="000A7230"/>
    <w:rsid w:val="000B61AC"/>
    <w:rsid w:val="000F5EE3"/>
    <w:rsid w:val="000F7FDE"/>
    <w:rsid w:val="00163437"/>
    <w:rsid w:val="0017085C"/>
    <w:rsid w:val="00190C24"/>
    <w:rsid w:val="001E78CA"/>
    <w:rsid w:val="002371F7"/>
    <w:rsid w:val="00253C8D"/>
    <w:rsid w:val="0027666D"/>
    <w:rsid w:val="0029515B"/>
    <w:rsid w:val="002F78A2"/>
    <w:rsid w:val="00333459"/>
    <w:rsid w:val="00364D1A"/>
    <w:rsid w:val="003652D6"/>
    <w:rsid w:val="003F04CD"/>
    <w:rsid w:val="00404BCA"/>
    <w:rsid w:val="00444F85"/>
    <w:rsid w:val="004912DC"/>
    <w:rsid w:val="004E2CF2"/>
    <w:rsid w:val="005164B6"/>
    <w:rsid w:val="00590218"/>
    <w:rsid w:val="005979F1"/>
    <w:rsid w:val="005F4331"/>
    <w:rsid w:val="006239A5"/>
    <w:rsid w:val="00634114"/>
    <w:rsid w:val="00636AB7"/>
    <w:rsid w:val="00636B71"/>
    <w:rsid w:val="00653CFD"/>
    <w:rsid w:val="006C3D8E"/>
    <w:rsid w:val="00717791"/>
    <w:rsid w:val="00753644"/>
    <w:rsid w:val="00775795"/>
    <w:rsid w:val="00781EFA"/>
    <w:rsid w:val="007D1162"/>
    <w:rsid w:val="00853B7B"/>
    <w:rsid w:val="008C4672"/>
    <w:rsid w:val="008E6F9C"/>
    <w:rsid w:val="00907963"/>
    <w:rsid w:val="00940C2F"/>
    <w:rsid w:val="0096595E"/>
    <w:rsid w:val="009A34E0"/>
    <w:rsid w:val="009E5EE5"/>
    <w:rsid w:val="00A357DF"/>
    <w:rsid w:val="00A47F67"/>
    <w:rsid w:val="00A65710"/>
    <w:rsid w:val="00A778A7"/>
    <w:rsid w:val="00A87C08"/>
    <w:rsid w:val="00AB0A25"/>
    <w:rsid w:val="00AD56BC"/>
    <w:rsid w:val="00B33337"/>
    <w:rsid w:val="00B84BE3"/>
    <w:rsid w:val="00B8699D"/>
    <w:rsid w:val="00BD7523"/>
    <w:rsid w:val="00C36EDF"/>
    <w:rsid w:val="00CB07AD"/>
    <w:rsid w:val="00CD793C"/>
    <w:rsid w:val="00CF107F"/>
    <w:rsid w:val="00D00483"/>
    <w:rsid w:val="00D01CD2"/>
    <w:rsid w:val="00D75050"/>
    <w:rsid w:val="00D842DF"/>
    <w:rsid w:val="00DB4C25"/>
    <w:rsid w:val="00DC5E03"/>
    <w:rsid w:val="00E22573"/>
    <w:rsid w:val="00E26F9B"/>
    <w:rsid w:val="00E51347"/>
    <w:rsid w:val="00EC215D"/>
    <w:rsid w:val="00EF474F"/>
    <w:rsid w:val="00EF4AC5"/>
    <w:rsid w:val="00F40B93"/>
    <w:rsid w:val="00F447A2"/>
    <w:rsid w:val="00F56ADB"/>
    <w:rsid w:val="00F75FD5"/>
    <w:rsid w:val="00FA266D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paragraph" w:styleId="BlockText">
    <w:name w:val="Block Text"/>
    <w:basedOn w:val="Normal"/>
    <w:rsid w:val="00B84BE3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FEA3DC-C298-4822-ACC7-1D19F61BC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A25B3-E295-4F72-8250-C80D34B39CFD}"/>
</file>

<file path=customXml/itemProps3.xml><?xml version="1.0" encoding="utf-8"?>
<ds:datastoreItem xmlns:ds="http://schemas.openxmlformats.org/officeDocument/2006/customXml" ds:itemID="{7FEB139F-E3C2-4952-8599-F76D485C3AA2}"/>
</file>

<file path=customXml/itemProps4.xml><?xml version="1.0" encoding="utf-8"?>
<ds:datastoreItem xmlns:ds="http://schemas.openxmlformats.org/officeDocument/2006/customXml" ds:itemID="{DCD10D4F-4EE1-4E23-A438-4ABFFE1C0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structure per apprentice or trainee</dc:title>
  <dc:subject/>
  <dc:creator/>
  <cp:keywords/>
  <dc:description/>
  <cp:lastModifiedBy/>
  <cp:revision>1</cp:revision>
  <dcterms:created xsi:type="dcterms:W3CDTF">2018-12-20T04:06:00Z</dcterms:created>
  <dcterms:modified xsi:type="dcterms:W3CDTF">2018-12-20T04:06:00Z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