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782" w14:textId="77777777" w:rsidR="009F6AA0" w:rsidRDefault="009F6AA0" w:rsidP="009F6AA0">
      <w:permStart w:id="1968404270" w:edGrp="everyone"/>
      <w:permEnd w:id="1968404270"/>
    </w:p>
    <w:p w14:paraId="5597262B" w14:textId="77777777" w:rsidR="009F6AA0" w:rsidRDefault="008E6940" w:rsidP="009F6AA0">
      <w:r>
        <w:rPr>
          <w:noProof/>
          <w:lang w:eastAsia="zh-TW"/>
        </w:rPr>
        <mc:AlternateContent>
          <mc:Choice Requires="wps">
            <w:drawing>
              <wp:anchor distT="0" distB="0" distL="114300" distR="114300" simplePos="0" relativeHeight="251662336" behindDoc="1" locked="0" layoutInCell="1" allowOverlap="1" wp14:anchorId="44DE34DF" wp14:editId="1B9F2E9F">
                <wp:simplePos x="0" y="0"/>
                <wp:positionH relativeFrom="column">
                  <wp:posOffset>-1160346</wp:posOffset>
                </wp:positionH>
                <wp:positionV relativeFrom="paragraph">
                  <wp:posOffset>162827</wp:posOffset>
                </wp:positionV>
                <wp:extent cx="4807151" cy="663074"/>
                <wp:effectExtent l="0" t="0" r="12700" b="22860"/>
                <wp:wrapNone/>
                <wp:docPr id="46" name="Rectangle 46"/>
                <wp:cNvGraphicFramePr/>
                <a:graphic xmlns:a="http://schemas.openxmlformats.org/drawingml/2006/main">
                  <a:graphicData uri="http://schemas.microsoft.com/office/word/2010/wordprocessingShape">
                    <wps:wsp>
                      <wps:cNvSpPr/>
                      <wps:spPr>
                        <a:xfrm>
                          <a:off x="0" y="0"/>
                          <a:ext cx="4807151" cy="66307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C7B2" id="Rectangle 46" o:spid="_x0000_s1026" style="position:absolute;margin-left:-91.35pt;margin-top:12.8pt;width:378.5pt;height:5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" fillcolor="black [3200]" strokecolor="black [1600]" strokeweight="1pt"/>
            </w:pict>
          </mc:Fallback>
        </mc:AlternateContent>
      </w:r>
    </w:p>
    <w:p w14:paraId="22A027B3" w14:textId="77777777" w:rsidR="009F6AA0" w:rsidRPr="00AB3D76" w:rsidRDefault="009F6AA0" w:rsidP="009F6AA0"/>
    <w:p w14:paraId="751FBCF7" w14:textId="77777777" w:rsidR="009F6AA0" w:rsidRPr="008E6940" w:rsidRDefault="008E6940" w:rsidP="00AB3D76">
      <w:pPr>
        <w:pStyle w:val="Title"/>
        <w:spacing w:after="240"/>
        <w:rPr>
          <w:rStyle w:val="DocTitle"/>
          <w:color w:val="FFFFFF" w:themeColor="background1"/>
        </w:rPr>
      </w:pPr>
      <w:r w:rsidRPr="00D45BED">
        <w:rPr>
          <w:noProof/>
          <w:highlight w:val="black"/>
          <w:lang w:eastAsia="zh-TW"/>
        </w:rPr>
        <mc:AlternateContent>
          <mc:Choice Requires="wps">
            <w:drawing>
              <wp:anchor distT="0" distB="0" distL="114300" distR="114300" simplePos="0" relativeHeight="251664384" behindDoc="1" locked="0" layoutInCell="1" allowOverlap="1" wp14:anchorId="44CC5AE9" wp14:editId="6EC86B9E">
                <wp:simplePos x="0" y="0"/>
                <wp:positionH relativeFrom="column">
                  <wp:posOffset>-165735</wp:posOffset>
                </wp:positionH>
                <wp:positionV relativeFrom="paragraph">
                  <wp:posOffset>354865</wp:posOffset>
                </wp:positionV>
                <wp:extent cx="3812674" cy="614813"/>
                <wp:effectExtent l="0" t="0" r="16510" b="13970"/>
                <wp:wrapNone/>
                <wp:docPr id="47" name="Rectangle 47"/>
                <wp:cNvGraphicFramePr/>
                <a:graphic xmlns:a="http://schemas.openxmlformats.org/drawingml/2006/main">
                  <a:graphicData uri="http://schemas.microsoft.com/office/word/2010/wordprocessingShape">
                    <wps:wsp>
                      <wps:cNvSpPr/>
                      <wps:spPr>
                        <a:xfrm>
                          <a:off x="0" y="0"/>
                          <a:ext cx="3812674" cy="61481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B901" id="Rectangle 47" o:spid="_x0000_s1026" style="position:absolute;margin-left:-13.05pt;margin-top:27.95pt;width:300.2pt;height:4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" fillcolor="black [3200]" strokecolor="black [1600]" strokeweight="1pt"/>
            </w:pict>
          </mc:Fallback>
        </mc:AlternateContent>
      </w:r>
      <w:r w:rsidR="00D45BED" w:rsidRPr="00D45BED">
        <w:rPr>
          <w:rStyle w:val="DocTitle"/>
          <w:color w:val="FFFFFF" w:themeColor="background1"/>
          <w:highlight w:val="black"/>
        </w:rPr>
        <w:t>Micro-credential Pilot</w:t>
      </w:r>
    </w:p>
    <w:p w14:paraId="5DA13FBF" w14:textId="77777777" w:rsidR="00F72020" w:rsidRPr="00BF0A6D" w:rsidRDefault="00832FE4" w:rsidP="00D45BED">
      <w:pPr>
        <w:pStyle w:val="Subtitle"/>
        <w:rPr>
          <w:color w:val="FFFFFF" w:themeColor="background1"/>
        </w:rPr>
      </w:pPr>
      <w:r>
        <w:rPr>
          <w:rStyle w:val="DocSubTitle"/>
          <w:color w:val="FFFFFF" w:themeColor="background1"/>
          <w:highlight w:val="black"/>
        </w:rPr>
        <w:t>Program Policy 2019-22</w:t>
      </w:r>
    </w:p>
    <w:p w14:paraId="0E177182" w14:textId="77777777" w:rsidR="00AB3D76" w:rsidRPr="00AB3D76" w:rsidRDefault="00AB3D76" w:rsidP="00FA69F5">
      <w:pPr>
        <w:rPr>
          <w:rStyle w:val="DocProjectName"/>
        </w:rPr>
      </w:pPr>
    </w:p>
    <w:p w14:paraId="346A4A04" w14:textId="77777777" w:rsidR="00AB3D76" w:rsidRPr="00AB3D76" w:rsidRDefault="00AB3D76" w:rsidP="00FA69F5">
      <w:pPr>
        <w:rPr>
          <w:rStyle w:val="DocProjectName"/>
        </w:rPr>
      </w:pPr>
    </w:p>
    <w:p w14:paraId="6CA6415C" w14:textId="77777777" w:rsidR="00AB3D76" w:rsidRPr="00AB3D76" w:rsidRDefault="00AB3D76" w:rsidP="00FA69F5">
      <w:pPr>
        <w:rPr>
          <w:rStyle w:val="DocProjectName"/>
        </w:rPr>
      </w:pPr>
    </w:p>
    <w:p w14:paraId="41265252" w14:textId="77777777" w:rsidR="00AB3D76" w:rsidRPr="00AB3D76" w:rsidRDefault="00AB3D76" w:rsidP="00FA69F5">
      <w:pPr>
        <w:rPr>
          <w:rStyle w:val="DocProjectName"/>
        </w:rPr>
      </w:pPr>
    </w:p>
    <w:p w14:paraId="7630DCD7" w14:textId="77777777" w:rsidR="00AB3D76" w:rsidRPr="00AB3D76" w:rsidRDefault="00AB3D76" w:rsidP="00FA69F5">
      <w:pPr>
        <w:rPr>
          <w:rStyle w:val="DocProjectName"/>
        </w:rPr>
      </w:pPr>
    </w:p>
    <w:p w14:paraId="4B952821" w14:textId="77777777" w:rsidR="00AB3D76" w:rsidRPr="00AB3D76" w:rsidRDefault="00AB3D76" w:rsidP="00FA69F5">
      <w:pPr>
        <w:rPr>
          <w:rStyle w:val="DocProjectName"/>
        </w:rPr>
      </w:pPr>
    </w:p>
    <w:p w14:paraId="343155ED" w14:textId="77777777" w:rsidR="00AB3D76" w:rsidRPr="00AB3D76" w:rsidRDefault="00AB3D76" w:rsidP="00FA69F5">
      <w:pPr>
        <w:rPr>
          <w:rStyle w:val="DocProjectName"/>
        </w:rPr>
      </w:pPr>
    </w:p>
    <w:p w14:paraId="63BA3A11" w14:textId="77777777" w:rsidR="00AB3D76" w:rsidRPr="00AB3D76" w:rsidRDefault="00AB3D76" w:rsidP="00FA69F5">
      <w:pPr>
        <w:rPr>
          <w:rStyle w:val="DocProjectName"/>
        </w:rPr>
      </w:pPr>
    </w:p>
    <w:p w14:paraId="7A527743" w14:textId="77777777" w:rsidR="00AB3D76" w:rsidRPr="00AB3D76" w:rsidRDefault="00AB3D76" w:rsidP="00FA69F5">
      <w:pPr>
        <w:rPr>
          <w:rStyle w:val="DocProjectName"/>
        </w:rPr>
      </w:pPr>
    </w:p>
    <w:p w14:paraId="48B6446B" w14:textId="77777777" w:rsidR="00AB3D76" w:rsidRPr="00AB3D76" w:rsidRDefault="00AB3D76" w:rsidP="00FA69F5">
      <w:pPr>
        <w:rPr>
          <w:rStyle w:val="DocProjectName"/>
        </w:rPr>
      </w:pPr>
    </w:p>
    <w:p w14:paraId="136B991C" w14:textId="77777777" w:rsidR="00AB3D76" w:rsidRPr="00AB3D76" w:rsidRDefault="00AB3D76" w:rsidP="00FA69F5">
      <w:pPr>
        <w:rPr>
          <w:rStyle w:val="DocProjectName"/>
        </w:rPr>
      </w:pPr>
    </w:p>
    <w:p w14:paraId="21DD91A7" w14:textId="77777777" w:rsidR="00AB3D76" w:rsidRPr="00AB3D76" w:rsidRDefault="00AB3D76" w:rsidP="00FA69F5">
      <w:pPr>
        <w:rPr>
          <w:rStyle w:val="DocProjectName"/>
        </w:rPr>
      </w:pPr>
    </w:p>
    <w:p w14:paraId="4C297C46" w14:textId="77777777" w:rsidR="00AB3D76" w:rsidRPr="00AB3D76" w:rsidRDefault="00AB3D76" w:rsidP="00FA69F5">
      <w:pPr>
        <w:rPr>
          <w:rStyle w:val="DocProjectName"/>
        </w:rPr>
      </w:pPr>
    </w:p>
    <w:p w14:paraId="6E9163A4" w14:textId="77777777" w:rsidR="00AB3D76" w:rsidRPr="00AB3D76" w:rsidRDefault="00AB3D76" w:rsidP="00FA69F5">
      <w:pPr>
        <w:rPr>
          <w:rStyle w:val="DocProjectName"/>
        </w:rPr>
      </w:pPr>
    </w:p>
    <w:p w14:paraId="5AA87F17" w14:textId="77777777" w:rsidR="00AB3D76" w:rsidRPr="00AB3D76" w:rsidRDefault="00AB3D76" w:rsidP="00FA69F5">
      <w:pPr>
        <w:rPr>
          <w:rStyle w:val="DocProjectName"/>
        </w:rPr>
      </w:pPr>
    </w:p>
    <w:p w14:paraId="0D208095" w14:textId="77777777" w:rsidR="00FA69F5" w:rsidRPr="00AB3D76" w:rsidRDefault="00FA69F5" w:rsidP="00FA69F5">
      <w:pPr>
        <w:rPr>
          <w:rStyle w:val="DocProjectName"/>
        </w:rPr>
      </w:pPr>
    </w:p>
    <w:p w14:paraId="32F184D5" w14:textId="77777777" w:rsidR="009F6AA0" w:rsidRPr="009842F2" w:rsidRDefault="009F6AA0" w:rsidP="009F6AA0">
      <w:pPr>
        <w:ind w:firstLine="567"/>
        <w:rPr>
          <w:color w:val="000000"/>
        </w:rPr>
        <w:sectPr w:rsidR="009F6AA0" w:rsidRPr="009842F2" w:rsidSect="00E81629">
          <w:headerReference w:type="default" r:id="rId7"/>
          <w:footerReference w:type="default" r:id="rId8"/>
          <w:headerReference w:type="first" r:id="rId9"/>
          <w:footerReference w:type="first" r:id="rId10"/>
          <w:type w:val="continuous"/>
          <w:pgSz w:w="11907" w:h="16840" w:code="9"/>
          <w:pgMar w:top="567" w:right="567" w:bottom="1134" w:left="1701" w:header="567" w:footer="567" w:gutter="0"/>
          <w:pgNumType w:fmt="lowerRoman"/>
          <w:cols w:space="720"/>
          <w:formProt w:val="0"/>
          <w:titlePg/>
        </w:sectPr>
      </w:pPr>
    </w:p>
    <w:p w14:paraId="7681BBC3" w14:textId="77777777" w:rsidR="00832FE4" w:rsidRPr="00E050D5" w:rsidRDefault="00832FE4" w:rsidP="00832FE4">
      <w:pPr>
        <w:pStyle w:val="Heading1"/>
        <w:spacing w:before="0" w:after="0" w:line="300" w:lineRule="auto"/>
      </w:pPr>
      <w:bookmarkStart w:id="0" w:name="_Toc506987964"/>
      <w:r w:rsidRPr="00E050D5">
        <w:lastRenderedPageBreak/>
        <w:t>Micro-credentialing Pilots</w:t>
      </w:r>
    </w:p>
    <w:p w14:paraId="6A0D269E" w14:textId="77777777" w:rsidR="00832FE4" w:rsidRPr="00E92147" w:rsidRDefault="00832FE4" w:rsidP="00832FE4">
      <w:pPr>
        <w:widowControl w:val="0"/>
        <w:spacing w:after="240" w:line="300" w:lineRule="auto"/>
        <w:ind w:left="142" w:right="57"/>
        <w:rPr>
          <w:rFonts w:eastAsia="MetaNormalLF-Roman" w:cs="MetaNormalLF-Roman"/>
          <w:sz w:val="28"/>
          <w:szCs w:val="28"/>
          <w:lang w:val="en-US" w:eastAsia="en-US"/>
        </w:rPr>
      </w:pPr>
      <w:r w:rsidRPr="00E92147">
        <w:rPr>
          <w:rFonts w:eastAsia="MetaNormalLF-Roman" w:cs="MetaNormalLF-Roman"/>
          <w:sz w:val="28"/>
          <w:szCs w:val="28"/>
          <w:lang w:val="en-US" w:eastAsia="en-US"/>
        </w:rPr>
        <w:t>P</w:t>
      </w:r>
      <w:r w:rsidRPr="00E92147">
        <w:rPr>
          <w:rFonts w:eastAsia="MetaNormalLF-Roman" w:cs="MetaNormalLF-Roman"/>
          <w:spacing w:val="-1"/>
          <w:sz w:val="28"/>
          <w:szCs w:val="28"/>
          <w:lang w:val="en-US" w:eastAsia="en-US"/>
        </w:rPr>
        <w:t>r</w:t>
      </w:r>
      <w:r w:rsidRPr="00E92147">
        <w:rPr>
          <w:rFonts w:eastAsia="MetaNormalLF-Roman" w:cs="MetaNormalLF-Roman"/>
          <w:sz w:val="28"/>
          <w:szCs w:val="28"/>
          <w:lang w:val="en-US" w:eastAsia="en-US"/>
        </w:rPr>
        <w:t>og</w:t>
      </w:r>
      <w:r w:rsidRPr="00E92147">
        <w:rPr>
          <w:rFonts w:eastAsia="MetaNormalLF-Roman" w:cs="MetaNormalLF-Roman"/>
          <w:spacing w:val="-3"/>
          <w:sz w:val="28"/>
          <w:szCs w:val="28"/>
          <w:lang w:val="en-US" w:eastAsia="en-US"/>
        </w:rPr>
        <w:t>r</w:t>
      </w:r>
      <w:r w:rsidRPr="00E92147">
        <w:rPr>
          <w:rFonts w:eastAsia="MetaNormalLF-Roman" w:cs="MetaNormalLF-Roman"/>
          <w:sz w:val="28"/>
          <w:szCs w:val="28"/>
          <w:lang w:val="en-US" w:eastAsia="en-US"/>
        </w:rPr>
        <w:t xml:space="preserve">am </w:t>
      </w:r>
      <w:r w:rsidRPr="00E92147">
        <w:rPr>
          <w:rFonts w:eastAsia="MetaNormalLF-Roman" w:cs="MetaNormalLF-Roman"/>
          <w:spacing w:val="-3"/>
          <w:sz w:val="28"/>
          <w:szCs w:val="28"/>
          <w:lang w:val="en-US" w:eastAsia="en-US"/>
        </w:rPr>
        <w:t>P</w:t>
      </w:r>
      <w:r w:rsidRPr="00E92147">
        <w:rPr>
          <w:rFonts w:eastAsia="MetaNormalLF-Roman" w:cs="MetaNormalLF-Roman"/>
          <w:spacing w:val="-1"/>
          <w:sz w:val="28"/>
          <w:szCs w:val="28"/>
          <w:lang w:val="en-US" w:eastAsia="en-US"/>
        </w:rPr>
        <w:t>o</w:t>
      </w:r>
      <w:r w:rsidRPr="00E92147">
        <w:rPr>
          <w:rFonts w:eastAsia="MetaNormalLF-Roman" w:cs="MetaNormalLF-Roman"/>
          <w:sz w:val="28"/>
          <w:szCs w:val="28"/>
          <w:lang w:val="en-US" w:eastAsia="en-US"/>
        </w:rPr>
        <w:t>licy</w:t>
      </w:r>
      <w:r w:rsidRPr="00E92147">
        <w:rPr>
          <w:rFonts w:eastAsia="MetaNormalLF-Roman" w:cs="MetaNormalLF-Roman"/>
          <w:spacing w:val="-3"/>
          <w:sz w:val="28"/>
          <w:szCs w:val="28"/>
          <w:lang w:val="en-US" w:eastAsia="en-US"/>
        </w:rPr>
        <w:t xml:space="preserve"> </w:t>
      </w:r>
      <w:r>
        <w:rPr>
          <w:rFonts w:eastAsia="MetaNormalLF-Roman" w:cs="MetaNormalLF-Roman"/>
          <w:sz w:val="28"/>
          <w:szCs w:val="28"/>
          <w:lang w:val="en-US" w:eastAsia="en-US"/>
        </w:rPr>
        <w:t>2019–22</w:t>
      </w:r>
    </w:p>
    <w:tbl>
      <w:tblPr>
        <w:tblW w:w="4983" w:type="dxa"/>
        <w:tblInd w:w="125" w:type="dxa"/>
        <w:tblLayout w:type="fixed"/>
        <w:tblCellMar>
          <w:left w:w="0" w:type="dxa"/>
          <w:right w:w="0" w:type="dxa"/>
        </w:tblCellMar>
        <w:tblLook w:val="01E0" w:firstRow="1" w:lastRow="1" w:firstColumn="1" w:lastColumn="1" w:noHBand="0" w:noVBand="0"/>
      </w:tblPr>
      <w:tblGrid>
        <w:gridCol w:w="1156"/>
        <w:gridCol w:w="3827"/>
      </w:tblGrid>
      <w:tr w:rsidR="00832FE4" w:rsidRPr="00E92147" w14:paraId="761EA7F6" w14:textId="77777777" w:rsidTr="0017665B">
        <w:trPr>
          <w:trHeight w:hRule="exact" w:val="510"/>
        </w:trPr>
        <w:tc>
          <w:tcPr>
            <w:tcW w:w="1156" w:type="dxa"/>
            <w:tcBorders>
              <w:top w:val="single" w:sz="4" w:space="0" w:color="000000"/>
              <w:left w:val="single" w:sz="4" w:space="0" w:color="000000"/>
              <w:bottom w:val="single" w:sz="4" w:space="0" w:color="000000"/>
              <w:right w:val="single" w:sz="4" w:space="0" w:color="000000"/>
            </w:tcBorders>
          </w:tcPr>
          <w:p w14:paraId="158F6221"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sidRPr="00E92147">
              <w:rPr>
                <w:rFonts w:eastAsia="MetaNormalLF-Roman" w:cs="MetaNormalLF-Roman"/>
                <w:spacing w:val="-2"/>
                <w:sz w:val="18"/>
                <w:szCs w:val="18"/>
                <w:lang w:val="en-US" w:eastAsia="en-US"/>
              </w:rPr>
              <w:t>P</w:t>
            </w:r>
            <w:r w:rsidRPr="00E92147">
              <w:rPr>
                <w:rFonts w:eastAsia="MetaNormalLF-Roman" w:cs="MetaNormalLF-Roman"/>
                <w:spacing w:val="-1"/>
                <w:sz w:val="18"/>
                <w:szCs w:val="18"/>
                <w:lang w:val="en-US" w:eastAsia="en-US"/>
              </w:rPr>
              <w:t>o</w:t>
            </w:r>
            <w:r w:rsidRPr="00E92147">
              <w:rPr>
                <w:rFonts w:eastAsia="MetaNormalLF-Roman" w:cs="MetaNormalLF-Roman"/>
                <w:spacing w:val="-2"/>
                <w:sz w:val="18"/>
                <w:szCs w:val="18"/>
                <w:lang w:val="en-US" w:eastAsia="en-US"/>
              </w:rPr>
              <w:t xml:space="preserve">licy </w:t>
            </w:r>
            <w:r w:rsidRPr="00E92147">
              <w:rPr>
                <w:rFonts w:eastAsia="MetaNormalLF-Roman" w:cs="MetaNormalLF-Roman"/>
                <w:spacing w:val="-2"/>
                <w:sz w:val="18"/>
                <w:szCs w:val="18"/>
                <w:lang w:val="en-US" w:eastAsia="en-US"/>
              </w:rPr>
              <w:br/>
            </w:r>
            <w:r w:rsidRPr="00E92147">
              <w:rPr>
                <w:rFonts w:eastAsia="MetaNormalLF-Roman" w:cs="MetaNormalLF-Roman"/>
                <w:spacing w:val="-1"/>
                <w:sz w:val="18"/>
                <w:szCs w:val="18"/>
                <w:lang w:val="en-US" w:eastAsia="en-US"/>
              </w:rPr>
              <w:t>o</w:t>
            </w:r>
            <w:r w:rsidRPr="00E92147">
              <w:rPr>
                <w:rFonts w:eastAsia="MetaNormalLF-Roman" w:cs="MetaNormalLF-Roman"/>
                <w:spacing w:val="-2"/>
                <w:sz w:val="18"/>
                <w:szCs w:val="18"/>
                <w:lang w:val="en-US" w:eastAsia="en-US"/>
              </w:rPr>
              <w:t>wner:</w:t>
            </w:r>
          </w:p>
        </w:tc>
        <w:tc>
          <w:tcPr>
            <w:tcW w:w="3827" w:type="dxa"/>
            <w:tcBorders>
              <w:top w:val="single" w:sz="4" w:space="0" w:color="000000"/>
              <w:left w:val="single" w:sz="4" w:space="0" w:color="000000"/>
              <w:bottom w:val="single" w:sz="4" w:space="0" w:color="000000"/>
              <w:right w:val="single" w:sz="4" w:space="0" w:color="000000"/>
            </w:tcBorders>
          </w:tcPr>
          <w:p w14:paraId="38B44097"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Pr>
                <w:rFonts w:eastAsia="MetaNormalLF-Roman" w:cs="MetaNormalLF-Roman"/>
                <w:spacing w:val="-2"/>
                <w:sz w:val="18"/>
                <w:szCs w:val="18"/>
                <w:lang w:val="en-US" w:eastAsia="en-US"/>
              </w:rPr>
              <w:t xml:space="preserve">Deputy </w:t>
            </w:r>
            <w:r w:rsidRPr="00E92147">
              <w:rPr>
                <w:rFonts w:eastAsia="MetaNormalLF-Roman" w:cs="MetaNormalLF-Roman"/>
                <w:spacing w:val="-2"/>
                <w:sz w:val="18"/>
                <w:szCs w:val="18"/>
                <w:lang w:val="en-US" w:eastAsia="en-US"/>
              </w:rPr>
              <w:t>Di</w:t>
            </w:r>
            <w:r w:rsidRPr="00E92147">
              <w:rPr>
                <w:rFonts w:eastAsia="MetaNormalLF-Roman" w:cs="MetaNormalLF-Roman"/>
                <w:spacing w:val="-1"/>
                <w:sz w:val="18"/>
                <w:szCs w:val="18"/>
                <w:lang w:val="en-US" w:eastAsia="en-US"/>
              </w:rPr>
              <w:t>r</w:t>
            </w:r>
            <w:r w:rsidRPr="00E92147">
              <w:rPr>
                <w:rFonts w:eastAsia="MetaNormalLF-Roman" w:cs="MetaNormalLF-Roman"/>
                <w:spacing w:val="-2"/>
                <w:sz w:val="18"/>
                <w:szCs w:val="18"/>
                <w:lang w:val="en-US" w:eastAsia="en-US"/>
              </w:rPr>
              <w:t>ec</w:t>
            </w:r>
            <w:r w:rsidRPr="00E92147">
              <w:rPr>
                <w:rFonts w:eastAsia="MetaNormalLF-Roman" w:cs="MetaNormalLF-Roman"/>
                <w:spacing w:val="-1"/>
                <w:sz w:val="18"/>
                <w:szCs w:val="18"/>
                <w:lang w:val="en-US" w:eastAsia="en-US"/>
              </w:rPr>
              <w:t>t</w:t>
            </w:r>
            <w:r w:rsidRPr="00E92147">
              <w:rPr>
                <w:rFonts w:eastAsia="MetaNormalLF-Roman" w:cs="MetaNormalLF-Roman"/>
                <w:spacing w:val="-2"/>
                <w:sz w:val="18"/>
                <w:szCs w:val="18"/>
                <w:lang w:val="en-US" w:eastAsia="en-US"/>
              </w:rPr>
              <w:t>or-General</w:t>
            </w:r>
            <w:r w:rsidRPr="00E92147">
              <w:rPr>
                <w:rFonts w:eastAsia="MetaNormalLF-Roman" w:cs="MetaNormalLF-Roman"/>
                <w:spacing w:val="-2"/>
                <w:sz w:val="18"/>
                <w:szCs w:val="18"/>
                <w:lang w:val="en-US" w:eastAsia="en-US"/>
              </w:rPr>
              <w:br/>
            </w:r>
            <w:r>
              <w:rPr>
                <w:rFonts w:eastAsia="MetaNormalLF-Roman" w:cs="MetaNormalLF-Roman"/>
                <w:spacing w:val="-6"/>
                <w:sz w:val="18"/>
                <w:szCs w:val="18"/>
                <w:lang w:val="en-US" w:eastAsia="en-US"/>
              </w:rPr>
              <w:t>Investment</w:t>
            </w:r>
          </w:p>
        </w:tc>
      </w:tr>
      <w:tr w:rsidR="00832FE4" w:rsidRPr="00E92147" w14:paraId="26D19E63" w14:textId="77777777" w:rsidTr="0017665B">
        <w:trPr>
          <w:trHeight w:hRule="exact" w:val="510"/>
        </w:trPr>
        <w:tc>
          <w:tcPr>
            <w:tcW w:w="1156" w:type="dxa"/>
            <w:tcBorders>
              <w:top w:val="single" w:sz="4" w:space="0" w:color="000000"/>
              <w:left w:val="single" w:sz="4" w:space="0" w:color="000000"/>
              <w:bottom w:val="single" w:sz="4" w:space="0" w:color="000000"/>
              <w:right w:val="single" w:sz="4" w:space="0" w:color="000000"/>
            </w:tcBorders>
          </w:tcPr>
          <w:p w14:paraId="111E70AC"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sidRPr="00E92147">
              <w:rPr>
                <w:rFonts w:eastAsia="MetaNormalLF-Roman" w:cs="MetaNormalLF-Roman"/>
                <w:spacing w:val="-2"/>
                <w:sz w:val="18"/>
                <w:szCs w:val="18"/>
                <w:lang w:val="en-US" w:eastAsia="en-US"/>
              </w:rPr>
              <w:t>A</w:t>
            </w:r>
            <w:r w:rsidRPr="00E92147">
              <w:rPr>
                <w:rFonts w:eastAsia="MetaNormalLF-Roman" w:cs="MetaNormalLF-Roman"/>
                <w:spacing w:val="-1"/>
                <w:sz w:val="18"/>
                <w:szCs w:val="18"/>
                <w:lang w:val="en-US" w:eastAsia="en-US"/>
              </w:rPr>
              <w:t>p</w:t>
            </w:r>
            <w:r w:rsidRPr="00E92147">
              <w:rPr>
                <w:rFonts w:eastAsia="MetaNormalLF-Roman" w:cs="MetaNormalLF-Roman"/>
                <w:spacing w:val="-2"/>
                <w:sz w:val="18"/>
                <w:szCs w:val="18"/>
                <w:lang w:val="en-US" w:eastAsia="en-US"/>
              </w:rPr>
              <w:t>p</w:t>
            </w:r>
            <w:r w:rsidRPr="00E92147">
              <w:rPr>
                <w:rFonts w:eastAsia="MetaNormalLF-Roman" w:cs="MetaNormalLF-Roman"/>
                <w:spacing w:val="-1"/>
                <w:sz w:val="18"/>
                <w:szCs w:val="18"/>
                <w:lang w:val="en-US" w:eastAsia="en-US"/>
              </w:rPr>
              <w:t>r</w:t>
            </w:r>
            <w:r w:rsidRPr="00E92147">
              <w:rPr>
                <w:rFonts w:eastAsia="MetaNormalLF-Roman" w:cs="MetaNormalLF-Roman"/>
                <w:spacing w:val="-2"/>
                <w:sz w:val="18"/>
                <w:szCs w:val="18"/>
                <w:lang w:val="en-US" w:eastAsia="en-US"/>
              </w:rPr>
              <w:t xml:space="preserve">oval </w:t>
            </w:r>
            <w:r w:rsidRPr="00E92147">
              <w:rPr>
                <w:rFonts w:eastAsia="SimSun" w:cs="MetaNormalLF-Roman" w:hint="eastAsia"/>
                <w:spacing w:val="-2"/>
                <w:sz w:val="18"/>
                <w:szCs w:val="18"/>
                <w:lang w:val="en-US" w:eastAsia="zh-CN"/>
              </w:rPr>
              <w:br/>
            </w:r>
            <w:r w:rsidRPr="00E92147">
              <w:rPr>
                <w:rFonts w:eastAsia="MetaNormalLF-Roman" w:cs="MetaNormalLF-Roman"/>
                <w:spacing w:val="-1"/>
                <w:sz w:val="18"/>
                <w:szCs w:val="18"/>
                <w:lang w:val="en-US" w:eastAsia="en-US"/>
              </w:rPr>
              <w:t>d</w:t>
            </w:r>
            <w:r w:rsidRPr="00E92147">
              <w:rPr>
                <w:rFonts w:eastAsia="MetaNormalLF-Roman" w:cs="MetaNormalLF-Roman"/>
                <w:spacing w:val="-2"/>
                <w:sz w:val="18"/>
                <w:szCs w:val="18"/>
                <w:lang w:val="en-US" w:eastAsia="en-US"/>
              </w:rPr>
              <w:t>a</w:t>
            </w:r>
            <w:r w:rsidRPr="00E92147">
              <w:rPr>
                <w:rFonts w:eastAsia="MetaNormalLF-Roman" w:cs="MetaNormalLF-Roman"/>
                <w:spacing w:val="-1"/>
                <w:sz w:val="18"/>
                <w:szCs w:val="18"/>
                <w:lang w:val="en-US" w:eastAsia="en-US"/>
              </w:rPr>
              <w:t>t</w:t>
            </w:r>
            <w:r w:rsidRPr="00E92147">
              <w:rPr>
                <w:rFonts w:eastAsia="MetaNormalLF-Roman" w:cs="MetaNormalLF-Roman"/>
                <w:spacing w:val="-2"/>
                <w:sz w:val="18"/>
                <w:szCs w:val="18"/>
                <w:lang w:val="en-US" w:eastAsia="en-US"/>
              </w:rPr>
              <w:t>e:</w:t>
            </w:r>
          </w:p>
        </w:tc>
        <w:tc>
          <w:tcPr>
            <w:tcW w:w="3827" w:type="dxa"/>
            <w:tcBorders>
              <w:top w:val="single" w:sz="4" w:space="0" w:color="000000"/>
              <w:left w:val="single" w:sz="4" w:space="0" w:color="000000"/>
              <w:bottom w:val="single" w:sz="4" w:space="0" w:color="000000"/>
              <w:right w:val="single" w:sz="4" w:space="0" w:color="000000"/>
            </w:tcBorders>
          </w:tcPr>
          <w:p w14:paraId="57D523F7"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Pr>
                <w:rFonts w:eastAsia="MetaNormalLF-Roman" w:cs="MetaNormalLF-Roman"/>
                <w:spacing w:val="-2"/>
                <w:sz w:val="18"/>
                <w:szCs w:val="18"/>
                <w:lang w:val="en-US" w:eastAsia="en-US"/>
              </w:rPr>
              <w:t>July 2019</w:t>
            </w:r>
          </w:p>
        </w:tc>
      </w:tr>
      <w:tr w:rsidR="00832FE4" w:rsidRPr="00E92147" w14:paraId="50BA3D03" w14:textId="77777777" w:rsidTr="0017665B">
        <w:trPr>
          <w:trHeight w:hRule="exact" w:val="510"/>
        </w:trPr>
        <w:tc>
          <w:tcPr>
            <w:tcW w:w="1156" w:type="dxa"/>
            <w:tcBorders>
              <w:top w:val="single" w:sz="4" w:space="0" w:color="000000"/>
              <w:left w:val="single" w:sz="4" w:space="0" w:color="000000"/>
              <w:bottom w:val="single" w:sz="4" w:space="0" w:color="000000"/>
              <w:right w:val="single" w:sz="4" w:space="0" w:color="000000"/>
            </w:tcBorders>
          </w:tcPr>
          <w:p w14:paraId="52B605C5"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sidRPr="00E92147">
              <w:rPr>
                <w:rFonts w:eastAsia="MetaNormalLF-Roman" w:cs="MetaNormalLF-Roman"/>
                <w:spacing w:val="-2"/>
                <w:sz w:val="18"/>
                <w:szCs w:val="18"/>
                <w:lang w:val="en-US" w:eastAsia="en-US"/>
              </w:rPr>
              <w:t>Ef</w:t>
            </w:r>
            <w:r w:rsidRPr="00E92147">
              <w:rPr>
                <w:rFonts w:eastAsia="MetaNormalLF-Roman" w:cs="MetaNormalLF-Roman"/>
                <w:spacing w:val="-1"/>
                <w:sz w:val="18"/>
                <w:szCs w:val="18"/>
                <w:lang w:val="en-US" w:eastAsia="en-US"/>
              </w:rPr>
              <w:t>f</w:t>
            </w:r>
            <w:r w:rsidRPr="00E92147">
              <w:rPr>
                <w:rFonts w:eastAsia="MetaNormalLF-Roman" w:cs="MetaNormalLF-Roman"/>
                <w:spacing w:val="-2"/>
                <w:sz w:val="18"/>
                <w:szCs w:val="18"/>
                <w:lang w:val="en-US" w:eastAsia="en-US"/>
              </w:rPr>
              <w:t>ecti</w:t>
            </w:r>
            <w:r w:rsidRPr="00E92147">
              <w:rPr>
                <w:rFonts w:eastAsia="MetaNormalLF-Roman" w:cs="MetaNormalLF-Roman"/>
                <w:spacing w:val="-1"/>
                <w:sz w:val="18"/>
                <w:szCs w:val="18"/>
                <w:lang w:val="en-US" w:eastAsia="en-US"/>
              </w:rPr>
              <w:t>v</w:t>
            </w:r>
            <w:r w:rsidRPr="00E92147">
              <w:rPr>
                <w:rFonts w:eastAsia="MetaNormalLF-Roman" w:cs="MetaNormalLF-Roman"/>
                <w:spacing w:val="-2"/>
                <w:sz w:val="18"/>
                <w:szCs w:val="18"/>
                <w:lang w:val="en-US" w:eastAsia="en-US"/>
              </w:rPr>
              <w:t xml:space="preserve">e </w:t>
            </w:r>
            <w:r w:rsidRPr="00E92147">
              <w:rPr>
                <w:rFonts w:eastAsia="SimSun" w:cs="MetaNormalLF-Roman" w:hint="eastAsia"/>
                <w:spacing w:val="-2"/>
                <w:sz w:val="18"/>
                <w:szCs w:val="18"/>
                <w:lang w:val="en-US" w:eastAsia="zh-CN"/>
              </w:rPr>
              <w:br/>
            </w:r>
            <w:r w:rsidRPr="00E92147">
              <w:rPr>
                <w:rFonts w:eastAsia="MetaNormalLF-Roman" w:cs="MetaNormalLF-Roman"/>
                <w:spacing w:val="-1"/>
                <w:sz w:val="18"/>
                <w:szCs w:val="18"/>
                <w:lang w:val="en-US" w:eastAsia="en-US"/>
              </w:rPr>
              <w:t>d</w:t>
            </w:r>
            <w:r w:rsidRPr="00E92147">
              <w:rPr>
                <w:rFonts w:eastAsia="MetaNormalLF-Roman" w:cs="MetaNormalLF-Roman"/>
                <w:spacing w:val="-2"/>
                <w:sz w:val="18"/>
                <w:szCs w:val="18"/>
                <w:lang w:val="en-US" w:eastAsia="en-US"/>
              </w:rPr>
              <w:t>a</w:t>
            </w:r>
            <w:r w:rsidRPr="00E92147">
              <w:rPr>
                <w:rFonts w:eastAsia="MetaNormalLF-Roman" w:cs="MetaNormalLF-Roman"/>
                <w:spacing w:val="-1"/>
                <w:sz w:val="18"/>
                <w:szCs w:val="18"/>
                <w:lang w:val="en-US" w:eastAsia="en-US"/>
              </w:rPr>
              <w:t>t</w:t>
            </w:r>
            <w:r w:rsidRPr="00E92147">
              <w:rPr>
                <w:rFonts w:eastAsia="MetaNormalLF-Roman" w:cs="MetaNormalLF-Roman"/>
                <w:spacing w:val="-2"/>
                <w:sz w:val="18"/>
                <w:szCs w:val="18"/>
                <w:lang w:val="en-US" w:eastAsia="en-US"/>
              </w:rPr>
              <w:t>e:</w:t>
            </w:r>
          </w:p>
        </w:tc>
        <w:tc>
          <w:tcPr>
            <w:tcW w:w="3827" w:type="dxa"/>
            <w:tcBorders>
              <w:top w:val="single" w:sz="4" w:space="0" w:color="000000"/>
              <w:left w:val="single" w:sz="4" w:space="0" w:color="000000"/>
              <w:bottom w:val="single" w:sz="4" w:space="0" w:color="000000"/>
              <w:right w:val="single" w:sz="4" w:space="0" w:color="000000"/>
            </w:tcBorders>
          </w:tcPr>
          <w:p w14:paraId="2C082D2F" w14:textId="77777777" w:rsidR="00832FE4" w:rsidRPr="00E92147" w:rsidRDefault="00832FE4" w:rsidP="00306651">
            <w:pPr>
              <w:widowControl w:val="0"/>
              <w:spacing w:after="40" w:line="240" w:lineRule="exact"/>
              <w:ind w:right="-28"/>
              <w:rPr>
                <w:rFonts w:eastAsia="MetaNormalLF-Roman" w:cs="MetaNormalLF-Roman"/>
                <w:spacing w:val="-2"/>
                <w:sz w:val="18"/>
                <w:szCs w:val="18"/>
                <w:lang w:val="en-US" w:eastAsia="en-US"/>
              </w:rPr>
            </w:pPr>
            <w:r>
              <w:rPr>
                <w:rFonts w:eastAsia="MetaNormalLF-Roman" w:cs="MetaNormalLF-Roman"/>
                <w:spacing w:val="-2"/>
                <w:sz w:val="18"/>
                <w:szCs w:val="18"/>
                <w:lang w:val="en-US" w:eastAsia="en-US"/>
              </w:rPr>
              <w:t xml:space="preserve"> </w:t>
            </w:r>
            <w:r w:rsidR="00306651">
              <w:rPr>
                <w:rFonts w:eastAsia="MetaNormalLF-Roman" w:cs="MetaNormalLF-Roman"/>
                <w:spacing w:val="-2"/>
                <w:sz w:val="18"/>
                <w:szCs w:val="18"/>
                <w:lang w:val="en-US" w:eastAsia="en-US"/>
              </w:rPr>
              <w:t>20 March 2020</w:t>
            </w:r>
          </w:p>
        </w:tc>
      </w:tr>
      <w:tr w:rsidR="00832FE4" w:rsidRPr="00E92147" w14:paraId="49FFE84F" w14:textId="77777777" w:rsidTr="007B12BD">
        <w:trPr>
          <w:trHeight w:hRule="exact" w:val="864"/>
        </w:trPr>
        <w:tc>
          <w:tcPr>
            <w:tcW w:w="1156" w:type="dxa"/>
            <w:tcBorders>
              <w:top w:val="single" w:sz="4" w:space="0" w:color="000000"/>
              <w:left w:val="single" w:sz="4" w:space="0" w:color="000000"/>
              <w:bottom w:val="single" w:sz="4" w:space="0" w:color="000000"/>
              <w:right w:val="single" w:sz="4" w:space="0" w:color="000000"/>
            </w:tcBorders>
          </w:tcPr>
          <w:p w14:paraId="13C38D3C"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sidRPr="00E92147">
              <w:rPr>
                <w:rFonts w:eastAsia="MetaNormalLF-Roman" w:cs="MetaNormalLF-Roman"/>
                <w:spacing w:val="-2"/>
                <w:sz w:val="18"/>
                <w:szCs w:val="18"/>
                <w:lang w:val="en-US" w:eastAsia="en-US"/>
              </w:rPr>
              <w:t>Rela</w:t>
            </w:r>
            <w:r w:rsidRPr="00E92147">
              <w:rPr>
                <w:rFonts w:eastAsia="MetaNormalLF-Roman" w:cs="MetaNormalLF-Roman"/>
                <w:spacing w:val="-1"/>
                <w:sz w:val="18"/>
                <w:szCs w:val="18"/>
                <w:lang w:val="en-US" w:eastAsia="en-US"/>
              </w:rPr>
              <w:t>t</w:t>
            </w:r>
            <w:r w:rsidRPr="00E92147">
              <w:rPr>
                <w:rFonts w:eastAsia="MetaNormalLF-Roman" w:cs="MetaNormalLF-Roman"/>
                <w:spacing w:val="-2"/>
                <w:sz w:val="18"/>
                <w:szCs w:val="18"/>
                <w:lang w:val="en-US" w:eastAsia="en-US"/>
              </w:rPr>
              <w:t>ed do</w:t>
            </w:r>
            <w:r w:rsidRPr="00E92147">
              <w:rPr>
                <w:rFonts w:eastAsia="MetaNormalLF-Roman" w:cs="MetaNormalLF-Roman"/>
                <w:spacing w:val="-1"/>
                <w:sz w:val="18"/>
                <w:szCs w:val="18"/>
                <w:lang w:val="en-US" w:eastAsia="en-US"/>
              </w:rPr>
              <w:t>c</w:t>
            </w:r>
            <w:r w:rsidRPr="00E92147">
              <w:rPr>
                <w:rFonts w:eastAsia="MetaNormalLF-Roman" w:cs="MetaNormalLF-Roman"/>
                <w:spacing w:val="-2"/>
                <w:sz w:val="18"/>
                <w:szCs w:val="18"/>
                <w:lang w:val="en-US" w:eastAsia="en-US"/>
              </w:rPr>
              <w:t>uments:</w:t>
            </w:r>
          </w:p>
        </w:tc>
        <w:tc>
          <w:tcPr>
            <w:tcW w:w="3827" w:type="dxa"/>
            <w:tcBorders>
              <w:top w:val="single" w:sz="4" w:space="0" w:color="000000"/>
              <w:left w:val="single" w:sz="4" w:space="0" w:color="000000"/>
              <w:bottom w:val="single" w:sz="4" w:space="0" w:color="000000"/>
              <w:right w:val="single" w:sz="4" w:space="0" w:color="000000"/>
            </w:tcBorders>
          </w:tcPr>
          <w:p w14:paraId="500DF4E9" w14:textId="77777777" w:rsidR="00832FE4" w:rsidRPr="00306651" w:rsidRDefault="00306651">
            <w:pPr>
              <w:widowControl w:val="0"/>
              <w:numPr>
                <w:ilvl w:val="0"/>
                <w:numId w:val="30"/>
              </w:numPr>
              <w:spacing w:after="40" w:line="240" w:lineRule="exact"/>
              <w:ind w:left="414" w:right="-113" w:hanging="357"/>
              <w:rPr>
                <w:rFonts w:eastAsia="MetaNormalLF-Roman" w:cs="MetaNormalLF-Roman"/>
                <w:spacing w:val="-2"/>
                <w:sz w:val="18"/>
                <w:szCs w:val="18"/>
                <w:lang w:val="en-US" w:eastAsia="en-US"/>
              </w:rPr>
            </w:pPr>
            <w:r>
              <w:rPr>
                <w:rFonts w:eastAsia="MetaNormalLF-Roman" w:cs="MetaNormalLF-Roman"/>
                <w:spacing w:val="-2"/>
                <w:sz w:val="18"/>
                <w:szCs w:val="18"/>
                <w:lang w:val="en-US" w:eastAsia="en-US"/>
              </w:rPr>
              <w:t>Micro-credentialing Pilots Program Application form</w:t>
            </w:r>
          </w:p>
          <w:p w14:paraId="42797EBD" w14:textId="77777777" w:rsidR="00832FE4" w:rsidRPr="00E92147" w:rsidRDefault="00832FE4" w:rsidP="0017665B">
            <w:pPr>
              <w:widowControl w:val="0"/>
              <w:spacing w:after="40" w:line="240" w:lineRule="exact"/>
              <w:ind w:right="-113"/>
              <w:rPr>
                <w:rFonts w:eastAsia="MetaNormalLF-Roman" w:cs="MetaNormalLF-Roman"/>
                <w:spacing w:val="-2"/>
                <w:sz w:val="18"/>
                <w:szCs w:val="18"/>
                <w:lang w:val="en-US" w:eastAsia="en-US"/>
              </w:rPr>
            </w:pPr>
            <w:r w:rsidRPr="00E334C0" w:rsidDel="00B46148">
              <w:rPr>
                <w:rFonts w:eastAsia="MetaNormalLF-Roman" w:cs="MetaNormalLF-Roman"/>
                <w:spacing w:val="-2"/>
                <w:sz w:val="18"/>
                <w:szCs w:val="18"/>
                <w:lang w:val="en-US" w:eastAsia="en-US"/>
              </w:rPr>
              <w:t xml:space="preserve"> </w:t>
            </w:r>
          </w:p>
        </w:tc>
      </w:tr>
      <w:tr w:rsidR="00832FE4" w:rsidRPr="00E92147" w14:paraId="0F6B3EE3" w14:textId="77777777" w:rsidTr="000946A3">
        <w:trPr>
          <w:trHeight w:hRule="exact" w:val="564"/>
        </w:trPr>
        <w:tc>
          <w:tcPr>
            <w:tcW w:w="1156" w:type="dxa"/>
            <w:tcBorders>
              <w:top w:val="single" w:sz="4" w:space="0" w:color="000000"/>
              <w:left w:val="single" w:sz="4" w:space="0" w:color="000000"/>
              <w:bottom w:val="single" w:sz="4" w:space="0" w:color="000000"/>
              <w:right w:val="single" w:sz="4" w:space="0" w:color="000000"/>
            </w:tcBorders>
          </w:tcPr>
          <w:p w14:paraId="797FFBC2" w14:textId="77777777" w:rsidR="00832FE4" w:rsidRPr="00E92147" w:rsidRDefault="00832FE4" w:rsidP="0017665B">
            <w:pPr>
              <w:widowControl w:val="0"/>
              <w:spacing w:after="40" w:line="240" w:lineRule="exact"/>
              <w:ind w:left="57" w:right="-28"/>
              <w:rPr>
                <w:rFonts w:eastAsia="MetaNormalLF-Roman" w:cs="MetaNormalLF-Roman"/>
                <w:spacing w:val="-2"/>
                <w:sz w:val="18"/>
                <w:szCs w:val="18"/>
                <w:lang w:val="en-US" w:eastAsia="en-US"/>
              </w:rPr>
            </w:pPr>
            <w:r w:rsidRPr="00E92147">
              <w:rPr>
                <w:rFonts w:eastAsia="MetaNormalLF-Roman" w:cs="MetaNormalLF-Roman"/>
                <w:spacing w:val="-8"/>
                <w:sz w:val="18"/>
                <w:szCs w:val="18"/>
                <w:lang w:val="en-US" w:eastAsia="en-US"/>
              </w:rPr>
              <w:t>V</w:t>
            </w:r>
            <w:r w:rsidRPr="00E92147">
              <w:rPr>
                <w:rFonts w:eastAsia="MetaNormalLF-Roman" w:cs="MetaNormalLF-Roman"/>
                <w:spacing w:val="-2"/>
                <w:sz w:val="18"/>
                <w:szCs w:val="18"/>
                <w:lang w:val="en-US" w:eastAsia="en-US"/>
              </w:rPr>
              <w:t>e</w:t>
            </w:r>
            <w:r w:rsidRPr="00E92147">
              <w:rPr>
                <w:rFonts w:eastAsia="MetaNormalLF-Roman" w:cs="MetaNormalLF-Roman"/>
                <w:spacing w:val="-1"/>
                <w:sz w:val="18"/>
                <w:szCs w:val="18"/>
                <w:lang w:val="en-US" w:eastAsia="en-US"/>
              </w:rPr>
              <w:t>r</w:t>
            </w:r>
            <w:r w:rsidRPr="00E92147">
              <w:rPr>
                <w:rFonts w:eastAsia="MetaNormalLF-Roman" w:cs="MetaNormalLF-Roman"/>
                <w:spacing w:val="-2"/>
                <w:sz w:val="18"/>
                <w:szCs w:val="18"/>
                <w:lang w:val="en-US" w:eastAsia="en-US"/>
              </w:rPr>
              <w:t>sion cont</w:t>
            </w:r>
            <w:r w:rsidRPr="00E92147">
              <w:rPr>
                <w:rFonts w:eastAsia="MetaNormalLF-Roman" w:cs="MetaNormalLF-Roman"/>
                <w:spacing w:val="-1"/>
                <w:sz w:val="18"/>
                <w:szCs w:val="18"/>
                <w:lang w:val="en-US" w:eastAsia="en-US"/>
              </w:rPr>
              <w:t>ro</w:t>
            </w:r>
            <w:r w:rsidRPr="00E92147">
              <w:rPr>
                <w:rFonts w:eastAsia="MetaNormalLF-Roman" w:cs="MetaNormalLF-Roman"/>
                <w:spacing w:val="-2"/>
                <w:sz w:val="18"/>
                <w:szCs w:val="18"/>
                <w:lang w:val="en-US" w:eastAsia="en-US"/>
              </w:rPr>
              <w:t>l:</w:t>
            </w:r>
          </w:p>
        </w:tc>
        <w:tc>
          <w:tcPr>
            <w:tcW w:w="3827" w:type="dxa"/>
            <w:tcBorders>
              <w:top w:val="single" w:sz="4" w:space="0" w:color="000000"/>
              <w:left w:val="single" w:sz="4" w:space="0" w:color="000000"/>
              <w:bottom w:val="single" w:sz="4" w:space="0" w:color="000000"/>
              <w:right w:val="single" w:sz="4" w:space="0" w:color="000000"/>
            </w:tcBorders>
          </w:tcPr>
          <w:p w14:paraId="3DEA323E" w14:textId="77777777" w:rsidR="00832FE4" w:rsidRDefault="00306651" w:rsidP="007B12BD">
            <w:pPr>
              <w:widowControl w:val="0"/>
              <w:spacing w:after="40" w:line="240" w:lineRule="exact"/>
              <w:ind w:left="57" w:right="-28"/>
              <w:rPr>
                <w:rFonts w:eastAsia="MetaNormalLF-Roman" w:cs="MetaNormalLF-Roman"/>
                <w:spacing w:val="-2"/>
                <w:sz w:val="18"/>
                <w:szCs w:val="18"/>
                <w:lang w:val="en-US" w:eastAsia="en-US"/>
              </w:rPr>
            </w:pPr>
            <w:r>
              <w:rPr>
                <w:rFonts w:eastAsia="MetaNormalLF-Roman" w:cs="MetaNormalLF-Roman"/>
                <w:spacing w:val="-2"/>
                <w:sz w:val="18"/>
                <w:szCs w:val="18"/>
                <w:lang w:val="en-US" w:eastAsia="en-US"/>
              </w:rPr>
              <w:t>2.0</w:t>
            </w:r>
            <w:r w:rsidR="0073120C">
              <w:rPr>
                <w:rFonts w:eastAsia="MetaNormalLF-Roman" w:cs="MetaNormalLF-Roman"/>
                <w:spacing w:val="-2"/>
                <w:sz w:val="18"/>
                <w:szCs w:val="18"/>
                <w:lang w:val="en-US" w:eastAsia="en-US"/>
              </w:rPr>
              <w:t xml:space="preserve"> </w:t>
            </w:r>
            <w:r>
              <w:rPr>
                <w:rFonts w:eastAsia="MetaNormalLF-Roman" w:cs="MetaNormalLF-Roman"/>
                <w:spacing w:val="-2"/>
                <w:sz w:val="18"/>
                <w:szCs w:val="18"/>
                <w:lang w:val="en-US" w:eastAsia="en-US"/>
              </w:rPr>
              <w:t>(Funding Round)</w:t>
            </w:r>
          </w:p>
          <w:p w14:paraId="5C965C99" w14:textId="77777777" w:rsidR="000946A3" w:rsidRPr="00E92147" w:rsidRDefault="000946A3" w:rsidP="007B12BD">
            <w:pPr>
              <w:widowControl w:val="0"/>
              <w:spacing w:after="40" w:line="240" w:lineRule="exact"/>
              <w:ind w:left="57" w:right="-28"/>
              <w:rPr>
                <w:rFonts w:eastAsia="MetaNormalLF-Roman" w:cs="MetaNormalLF-Roman"/>
                <w:spacing w:val="-2"/>
                <w:sz w:val="18"/>
                <w:szCs w:val="18"/>
                <w:lang w:val="en-US" w:eastAsia="en-US"/>
              </w:rPr>
            </w:pPr>
            <w:r>
              <w:rPr>
                <w:rFonts w:eastAsia="MetaNormalLF-Roman" w:cs="MetaNormalLF-Roman"/>
                <w:spacing w:val="-2"/>
                <w:sz w:val="18"/>
                <w:szCs w:val="18"/>
                <w:lang w:val="en-US" w:eastAsia="en-US"/>
              </w:rPr>
              <w:t>2.1 (Funding Round extended)</w:t>
            </w:r>
          </w:p>
        </w:tc>
      </w:tr>
    </w:tbl>
    <w:p w14:paraId="2058541F" w14:textId="77777777" w:rsidR="00832FE4" w:rsidRPr="00F24C30" w:rsidRDefault="00832FE4" w:rsidP="00832FE4">
      <w:pPr>
        <w:widowControl w:val="0"/>
        <w:spacing w:before="80" w:line="255" w:lineRule="exact"/>
        <w:ind w:left="130" w:right="-28"/>
        <w:rPr>
          <w:rFonts w:eastAsia="MetaNormalLF-Roman" w:cs="MetaNormalLF-Roman"/>
          <w:spacing w:val="-2"/>
          <w:sz w:val="20"/>
          <w:szCs w:val="18"/>
          <w:lang w:val="en-US" w:eastAsia="en-US"/>
        </w:rPr>
      </w:pPr>
    </w:p>
    <w:p w14:paraId="779FF1F0" w14:textId="77777777" w:rsidR="00832FE4" w:rsidRPr="00546513" w:rsidRDefault="00832FE4" w:rsidP="00832FE4">
      <w:pPr>
        <w:pStyle w:val="Heading3"/>
        <w:spacing w:before="0"/>
        <w:ind w:left="142"/>
        <w:rPr>
          <w:szCs w:val="26"/>
        </w:rPr>
      </w:pPr>
      <w:r w:rsidRPr="00546513">
        <w:rPr>
          <w:szCs w:val="26"/>
        </w:rPr>
        <w:t>Overview and objectives</w:t>
      </w:r>
    </w:p>
    <w:p w14:paraId="4E118BBB" w14:textId="77777777" w:rsidR="00832FE4" w:rsidRPr="00E050D5"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Micro-credentials provide </w:t>
      </w:r>
      <w:r w:rsidRPr="00E050D5">
        <w:rPr>
          <w:rFonts w:eastAsia="MetaNormalLF-Roman" w:cs="MetaNormalLF-Roman"/>
          <w:spacing w:val="-2"/>
          <w:sz w:val="20"/>
          <w:szCs w:val="18"/>
          <w:lang w:val="en-US" w:eastAsia="en-US"/>
        </w:rPr>
        <w:t>an opportunity to support changing workplaces by enabling the provision of focused training for new or transitioning employees in specific skills to better support businesses and industries to adopt innovations and improve productivity.</w:t>
      </w:r>
    </w:p>
    <w:p w14:paraId="122A7567"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E050D5">
        <w:rPr>
          <w:rFonts w:eastAsia="MetaNormalLF-Roman" w:cs="MetaNormalLF-Roman"/>
          <w:spacing w:val="-2"/>
          <w:sz w:val="20"/>
          <w:szCs w:val="18"/>
          <w:lang w:val="en-US" w:eastAsia="en-US"/>
        </w:rPr>
        <w:t>The</w:t>
      </w:r>
      <w:r>
        <w:rPr>
          <w:rFonts w:eastAsia="MetaNormalLF-Roman" w:cs="MetaNormalLF-Roman"/>
          <w:spacing w:val="-2"/>
          <w:sz w:val="20"/>
          <w:szCs w:val="18"/>
          <w:lang w:val="en-US" w:eastAsia="en-US"/>
        </w:rPr>
        <w:t>se</w:t>
      </w:r>
      <w:r w:rsidRPr="00E050D5">
        <w:rPr>
          <w:rFonts w:eastAsia="MetaNormalLF-Roman" w:cs="MetaNormalLF-Roman"/>
          <w:spacing w:val="-2"/>
          <w:sz w:val="20"/>
          <w:szCs w:val="18"/>
          <w:lang w:val="en-US" w:eastAsia="en-US"/>
        </w:rPr>
        <w:t xml:space="preserve"> pilot</w:t>
      </w:r>
      <w:r>
        <w:rPr>
          <w:rFonts w:eastAsia="MetaNormalLF-Roman" w:cs="MetaNormalLF-Roman"/>
          <w:spacing w:val="-2"/>
          <w:sz w:val="20"/>
          <w:szCs w:val="18"/>
          <w:lang w:val="en-US" w:eastAsia="en-US"/>
        </w:rPr>
        <w:t>s</w:t>
      </w:r>
      <w:r w:rsidRPr="00E050D5">
        <w:rPr>
          <w:rFonts w:eastAsia="MetaNormalLF-Roman" w:cs="MetaNormalLF-Roman"/>
          <w:spacing w:val="-2"/>
          <w:sz w:val="20"/>
          <w:szCs w:val="18"/>
          <w:lang w:val="en-US" w:eastAsia="en-US"/>
        </w:rPr>
        <w:t xml:space="preserve"> will test how modern and flexible pathways can be used to address current, emerging and future skills needs. The pilot</w:t>
      </w:r>
      <w:r>
        <w:rPr>
          <w:rFonts w:eastAsia="MetaNormalLF-Roman" w:cs="MetaNormalLF-Roman"/>
          <w:spacing w:val="-2"/>
          <w:sz w:val="20"/>
          <w:szCs w:val="18"/>
          <w:lang w:val="en-US" w:eastAsia="en-US"/>
        </w:rPr>
        <w:t>s</w:t>
      </w:r>
      <w:r w:rsidRPr="00E050D5">
        <w:rPr>
          <w:rFonts w:eastAsia="MetaNormalLF-Roman" w:cs="MetaNormalLF-Roman"/>
          <w:spacing w:val="-2"/>
          <w:sz w:val="20"/>
          <w:szCs w:val="18"/>
          <w:lang w:val="en-US" w:eastAsia="en-US"/>
        </w:rPr>
        <w:t xml:space="preserve"> will also serve as a mechanism to identify life-long learning approaches through shorter, just in time training responses.  </w:t>
      </w:r>
    </w:p>
    <w:p w14:paraId="01E6BC8D"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Pilots will aim to support a range of approaches to micro-credentials targeting priority industry skills, developed by public providers of nationally </w:t>
      </w:r>
      <w:proofErr w:type="spellStart"/>
      <w:r>
        <w:rPr>
          <w:rFonts w:eastAsia="MetaNormalLF-Roman" w:cs="MetaNormalLF-Roman"/>
          <w:spacing w:val="-2"/>
          <w:sz w:val="20"/>
          <w:szCs w:val="18"/>
          <w:lang w:val="en-US" w:eastAsia="en-US"/>
        </w:rPr>
        <w:t>recognised</w:t>
      </w:r>
      <w:proofErr w:type="spellEnd"/>
      <w:r>
        <w:rPr>
          <w:rFonts w:eastAsia="MetaNormalLF-Roman" w:cs="MetaNormalLF-Roman"/>
          <w:spacing w:val="-2"/>
          <w:sz w:val="20"/>
          <w:szCs w:val="18"/>
          <w:lang w:val="en-US" w:eastAsia="en-US"/>
        </w:rPr>
        <w:t xml:space="preserve"> training (TAFE Queensland and </w:t>
      </w:r>
      <w:proofErr w:type="spellStart"/>
      <w:r>
        <w:rPr>
          <w:rFonts w:eastAsia="MetaNormalLF-Roman" w:cs="MetaNormalLF-Roman"/>
          <w:spacing w:val="-2"/>
          <w:sz w:val="20"/>
          <w:szCs w:val="18"/>
          <w:lang w:val="en-US" w:eastAsia="en-US"/>
        </w:rPr>
        <w:t>CQUniversity</w:t>
      </w:r>
      <w:proofErr w:type="spellEnd"/>
      <w:r>
        <w:rPr>
          <w:rFonts w:eastAsia="MetaNormalLF-Roman" w:cs="MetaNormalLF-Roman"/>
          <w:spacing w:val="-2"/>
          <w:sz w:val="20"/>
          <w:szCs w:val="18"/>
          <w:lang w:val="en-US" w:eastAsia="en-US"/>
        </w:rPr>
        <w:t>), by industry and through regional partnerships.</w:t>
      </w:r>
    </w:p>
    <w:p w14:paraId="0BDC0F52"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The term micro-credential is increasingly being used by industry to define priority skills that are not currently being addressed through post-schooling education pathways, but there is no consistent definition of this outcome. </w:t>
      </w:r>
    </w:p>
    <w:p w14:paraId="144462B5"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7327F0">
        <w:rPr>
          <w:rFonts w:eastAsia="MetaNormalLF-Roman" w:cs="MetaNormalLF-Roman"/>
          <w:spacing w:val="-2"/>
          <w:sz w:val="20"/>
          <w:szCs w:val="18"/>
          <w:lang w:val="en-US" w:eastAsia="en-US"/>
        </w:rPr>
        <w:t>“</w:t>
      </w:r>
      <w:r>
        <w:rPr>
          <w:rFonts w:eastAsia="MetaNormalLF-Roman" w:cs="MetaNormalLF-Roman"/>
          <w:spacing w:val="-2"/>
          <w:sz w:val="20"/>
          <w:szCs w:val="18"/>
          <w:lang w:val="en-US" w:eastAsia="en-US"/>
        </w:rPr>
        <w:t>C</w:t>
      </w:r>
      <w:r w:rsidRPr="007327F0">
        <w:rPr>
          <w:rFonts w:eastAsia="MetaNormalLF-Roman" w:cs="MetaNormalLF-Roman"/>
          <w:spacing w:val="-2"/>
          <w:sz w:val="20"/>
          <w:szCs w:val="18"/>
          <w:lang w:val="en-US" w:eastAsia="en-US"/>
        </w:rPr>
        <w:t>redential” suggests a level of certification or recognition attached to th</w:t>
      </w:r>
      <w:r>
        <w:rPr>
          <w:rFonts w:eastAsia="MetaNormalLF-Roman" w:cs="MetaNormalLF-Roman"/>
          <w:spacing w:val="-2"/>
          <w:sz w:val="20"/>
          <w:szCs w:val="18"/>
          <w:lang w:val="en-US" w:eastAsia="en-US"/>
        </w:rPr>
        <w:t>is skill</w:t>
      </w:r>
      <w:r w:rsidRPr="007327F0">
        <w:rPr>
          <w:rFonts w:eastAsia="MetaNormalLF-Roman" w:cs="MetaNormalLF-Roman"/>
          <w:spacing w:val="-2"/>
          <w:sz w:val="20"/>
          <w:szCs w:val="18"/>
          <w:lang w:val="en-US" w:eastAsia="en-US"/>
        </w:rPr>
        <w:t xml:space="preserve"> outcome, possibly derived from the provider issuing the credential (e.g. universities) or a relevant industry or regulatory authority</w:t>
      </w:r>
      <w:r>
        <w:rPr>
          <w:rFonts w:eastAsia="MetaNormalLF-Roman" w:cs="MetaNormalLF-Roman"/>
          <w:spacing w:val="-2"/>
          <w:sz w:val="20"/>
          <w:szCs w:val="18"/>
          <w:lang w:val="en-US" w:eastAsia="en-US"/>
        </w:rPr>
        <w:t>. These pilots will provide an opportunity to</w:t>
      </w:r>
      <w:r w:rsidRPr="00E050D5">
        <w:rPr>
          <w:rFonts w:eastAsia="MetaNormalLF-Roman" w:cs="MetaNormalLF-Roman"/>
          <w:spacing w:val="-2"/>
          <w:sz w:val="20"/>
          <w:szCs w:val="18"/>
          <w:lang w:val="en-US" w:eastAsia="en-US"/>
        </w:rPr>
        <w:t xml:space="preserve"> test the level of industry recognition required for a skill outcome to constitute a “micro-credential”</w:t>
      </w:r>
      <w:r>
        <w:rPr>
          <w:rFonts w:eastAsia="MetaNormalLF-Roman" w:cs="MetaNormalLF-Roman"/>
          <w:spacing w:val="-2"/>
          <w:sz w:val="20"/>
          <w:szCs w:val="18"/>
          <w:lang w:val="en-US" w:eastAsia="en-US"/>
        </w:rPr>
        <w:t>.</w:t>
      </w:r>
    </w:p>
    <w:p w14:paraId="1E8B80C7"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For the purposes of these pilots, the skill outcomes to be targeted will not be nationally </w:t>
      </w:r>
      <w:proofErr w:type="spellStart"/>
      <w:r>
        <w:rPr>
          <w:rFonts w:eastAsia="MetaNormalLF-Roman" w:cs="MetaNormalLF-Roman"/>
          <w:spacing w:val="-2"/>
          <w:sz w:val="20"/>
          <w:szCs w:val="18"/>
          <w:lang w:val="en-US" w:eastAsia="en-US"/>
        </w:rPr>
        <w:t>recognised</w:t>
      </w:r>
      <w:proofErr w:type="spellEnd"/>
      <w:r>
        <w:rPr>
          <w:rFonts w:eastAsia="MetaNormalLF-Roman" w:cs="MetaNormalLF-Roman"/>
          <w:spacing w:val="-2"/>
          <w:sz w:val="20"/>
          <w:szCs w:val="18"/>
          <w:lang w:val="en-US" w:eastAsia="en-US"/>
        </w:rPr>
        <w:t xml:space="preserve"> (i.e. vocational education and training or VET), as these outcomes can be supported under existing VET investment programs.</w:t>
      </w:r>
    </w:p>
    <w:p w14:paraId="68D82460" w14:textId="77777777" w:rsidR="00832FE4" w:rsidRPr="00E92147"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The Micro-credentialing Pilots program is administered by the Department of Employment, Small Business and Training (DESBT).</w:t>
      </w:r>
    </w:p>
    <w:p w14:paraId="46F86369" w14:textId="77777777" w:rsidR="00832FE4" w:rsidRPr="00526423" w:rsidRDefault="00832FE4" w:rsidP="00832FE4">
      <w:pPr>
        <w:pStyle w:val="Heading3"/>
        <w:spacing w:before="120"/>
        <w:ind w:left="142"/>
        <w:rPr>
          <w:lang w:eastAsia="en-US"/>
        </w:rPr>
      </w:pPr>
      <w:r>
        <w:rPr>
          <w:lang w:val="en-US" w:eastAsia="en-US"/>
        </w:rPr>
        <w:br w:type="column"/>
      </w:r>
      <w:r w:rsidRPr="00526423">
        <w:rPr>
          <w:lang w:eastAsia="en-US"/>
        </w:rPr>
        <w:t>Who will the funds support?</w:t>
      </w:r>
    </w:p>
    <w:p w14:paraId="420A7DEC"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The Micro-credentialing Pilots will upskill Queensland existing workers, new entrants or job seekers in industries, regions and enterprises targeted by pilots.</w:t>
      </w:r>
    </w:p>
    <w:p w14:paraId="278DAB37"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Eligible participants must:</w:t>
      </w:r>
    </w:p>
    <w:p w14:paraId="00EE26B7" w14:textId="77777777" w:rsidR="00832FE4" w:rsidRPr="00832FE4" w:rsidRDefault="00832FE4" w:rsidP="00832FE4">
      <w:pPr>
        <w:pStyle w:val="ListParagraph"/>
        <w:widowControl w:val="0"/>
        <w:numPr>
          <w:ilvl w:val="0"/>
          <w:numId w:val="31"/>
        </w:numPr>
        <w:spacing w:before="120" w:after="0" w:line="264" w:lineRule="auto"/>
        <w:ind w:right="-28"/>
        <w:contextualSpacing/>
        <w:rPr>
          <w:sz w:val="20"/>
          <w:szCs w:val="20"/>
        </w:rPr>
      </w:pPr>
      <w:r w:rsidRPr="00832FE4">
        <w:rPr>
          <w:sz w:val="20"/>
          <w:szCs w:val="20"/>
        </w:rPr>
        <w:t>be aged 15 years of age or over</w:t>
      </w:r>
    </w:p>
    <w:p w14:paraId="4B4FE3C4" w14:textId="77777777" w:rsidR="00832FE4" w:rsidRPr="00832FE4" w:rsidRDefault="00832FE4" w:rsidP="00832FE4">
      <w:pPr>
        <w:pStyle w:val="ListParagraph"/>
        <w:widowControl w:val="0"/>
        <w:numPr>
          <w:ilvl w:val="0"/>
          <w:numId w:val="31"/>
        </w:numPr>
        <w:spacing w:before="120" w:after="0" w:line="264" w:lineRule="auto"/>
        <w:ind w:right="-28"/>
        <w:contextualSpacing/>
        <w:rPr>
          <w:sz w:val="20"/>
          <w:szCs w:val="20"/>
        </w:rPr>
      </w:pPr>
      <w:r w:rsidRPr="00832FE4">
        <w:rPr>
          <w:sz w:val="20"/>
          <w:szCs w:val="20"/>
        </w:rPr>
        <w:t>be no longer at school</w:t>
      </w:r>
    </w:p>
    <w:p w14:paraId="52E1B344" w14:textId="77777777" w:rsidR="00832FE4" w:rsidRPr="00832FE4" w:rsidRDefault="00832FE4" w:rsidP="00832FE4">
      <w:pPr>
        <w:pStyle w:val="ListParagraph"/>
        <w:widowControl w:val="0"/>
        <w:numPr>
          <w:ilvl w:val="0"/>
          <w:numId w:val="31"/>
        </w:numPr>
        <w:spacing w:before="120" w:after="0" w:line="264" w:lineRule="auto"/>
        <w:ind w:right="-28"/>
        <w:contextualSpacing/>
        <w:rPr>
          <w:sz w:val="20"/>
          <w:szCs w:val="20"/>
        </w:rPr>
      </w:pPr>
      <w:r w:rsidRPr="00832FE4">
        <w:rPr>
          <w:sz w:val="20"/>
          <w:szCs w:val="20"/>
        </w:rPr>
        <w:t>permanently reside in Queensland</w:t>
      </w:r>
    </w:p>
    <w:p w14:paraId="37A70D92" w14:textId="77777777" w:rsidR="00832FE4" w:rsidRPr="00832FE4" w:rsidRDefault="00832FE4" w:rsidP="00832FE4">
      <w:pPr>
        <w:pStyle w:val="ListParagraph"/>
        <w:widowControl w:val="0"/>
        <w:numPr>
          <w:ilvl w:val="0"/>
          <w:numId w:val="31"/>
        </w:numPr>
        <w:spacing w:before="120" w:after="0" w:line="264" w:lineRule="auto"/>
        <w:ind w:right="-28"/>
        <w:contextualSpacing/>
        <w:rPr>
          <w:sz w:val="20"/>
          <w:szCs w:val="20"/>
        </w:rPr>
      </w:pPr>
      <w:r w:rsidRPr="00832FE4">
        <w:rPr>
          <w:sz w:val="20"/>
          <w:szCs w:val="20"/>
        </w:rPr>
        <w:t xml:space="preserve">be an Australian citizen, or a New Zealand citizen, or hold an eligible visa as identified by DESBT at </w:t>
      </w:r>
      <w:hyperlink r:id="rId11" w:history="1">
        <w:r w:rsidRPr="00832FE4">
          <w:rPr>
            <w:sz w:val="20"/>
            <w:szCs w:val="20"/>
          </w:rPr>
          <w:t>https://desbt.qld.gov.au/training/providers/inclusive/visa-eligibility</w:t>
        </w:r>
      </w:hyperlink>
      <w:r w:rsidRPr="00832FE4">
        <w:rPr>
          <w:sz w:val="20"/>
          <w:szCs w:val="20"/>
        </w:rPr>
        <w:t xml:space="preserve"> </w:t>
      </w:r>
    </w:p>
    <w:p w14:paraId="1EC07A06" w14:textId="77777777" w:rsidR="00832FE4" w:rsidRPr="00832FE4" w:rsidRDefault="00832FE4" w:rsidP="00832FE4">
      <w:pPr>
        <w:pStyle w:val="ListParagraph"/>
        <w:widowControl w:val="0"/>
        <w:numPr>
          <w:ilvl w:val="0"/>
          <w:numId w:val="31"/>
        </w:numPr>
        <w:spacing w:before="120" w:after="0" w:line="264" w:lineRule="auto"/>
        <w:ind w:right="-28"/>
        <w:contextualSpacing/>
        <w:rPr>
          <w:sz w:val="20"/>
          <w:szCs w:val="20"/>
        </w:rPr>
      </w:pPr>
      <w:r w:rsidRPr="00832FE4">
        <w:rPr>
          <w:sz w:val="20"/>
          <w:szCs w:val="20"/>
        </w:rPr>
        <w:t>meet any additional eligibility requirements identified through approved pilot projects.</w:t>
      </w:r>
    </w:p>
    <w:p w14:paraId="591605CE"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 xml:space="preserve">The selection of participants is at the discretion of the funded </w:t>
      </w:r>
      <w:proofErr w:type="spellStart"/>
      <w:r w:rsidRPr="00832FE4">
        <w:rPr>
          <w:rFonts w:eastAsia="MetaNormalLF-Roman" w:cs="MetaNormalLF-Roman"/>
          <w:spacing w:val="-2"/>
          <w:sz w:val="20"/>
          <w:szCs w:val="20"/>
          <w:lang w:val="en-US" w:eastAsia="en-US"/>
        </w:rPr>
        <w:t>organisation</w:t>
      </w:r>
      <w:proofErr w:type="spellEnd"/>
      <w:r w:rsidRPr="00832FE4">
        <w:rPr>
          <w:rFonts w:eastAsia="MetaNormalLF-Roman" w:cs="MetaNormalLF-Roman"/>
          <w:spacing w:val="-2"/>
          <w:sz w:val="20"/>
          <w:szCs w:val="20"/>
          <w:lang w:val="en-US" w:eastAsia="en-US"/>
        </w:rPr>
        <w:t>, subject to the above eligibility criteria. Permission to recruit participants outside of the above criteria needs to be sought from DESBT.</w:t>
      </w:r>
    </w:p>
    <w:p w14:paraId="3CE99092" w14:textId="77777777" w:rsidR="00832FE4" w:rsidRPr="00E92147" w:rsidRDefault="00832FE4" w:rsidP="00832FE4">
      <w:pPr>
        <w:pStyle w:val="Heading3"/>
        <w:spacing w:before="120"/>
        <w:ind w:left="142"/>
        <w:rPr>
          <w:lang w:val="en-US" w:eastAsia="en-US"/>
        </w:rPr>
      </w:pPr>
      <w:r w:rsidRPr="00E92147">
        <w:rPr>
          <w:lang w:val="en-US" w:eastAsia="en-US"/>
        </w:rPr>
        <w:t xml:space="preserve">What </w:t>
      </w:r>
      <w:r>
        <w:rPr>
          <w:lang w:val="en-US" w:eastAsia="en-US"/>
        </w:rPr>
        <w:t>assistance</w:t>
      </w:r>
      <w:r w:rsidRPr="00E92147">
        <w:rPr>
          <w:lang w:val="en-US" w:eastAsia="en-US"/>
        </w:rPr>
        <w:t xml:space="preserve"> is available?</w:t>
      </w:r>
    </w:p>
    <w:p w14:paraId="675BF79F"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Micro-credentialing Pilots </w:t>
      </w:r>
      <w:r w:rsidRPr="008714A6">
        <w:rPr>
          <w:rFonts w:eastAsia="MetaNormalLF-Roman" w:cs="MetaNormalLF-Roman"/>
          <w:spacing w:val="-2"/>
          <w:sz w:val="20"/>
          <w:szCs w:val="18"/>
          <w:lang w:val="en-US" w:eastAsia="en-US"/>
        </w:rPr>
        <w:t>aim to improve</w:t>
      </w:r>
      <w:r>
        <w:rPr>
          <w:rFonts w:eastAsia="MetaNormalLF-Roman" w:cs="MetaNormalLF-Roman"/>
          <w:spacing w:val="-2"/>
          <w:sz w:val="20"/>
          <w:szCs w:val="18"/>
          <w:lang w:val="en-US" w:eastAsia="en-US"/>
        </w:rPr>
        <w:t xml:space="preserve"> employability of participants by providing skills in demand from </w:t>
      </w:r>
      <w:proofErr w:type="gramStart"/>
      <w:r>
        <w:rPr>
          <w:rFonts w:eastAsia="MetaNormalLF-Roman" w:cs="MetaNormalLF-Roman"/>
          <w:spacing w:val="-2"/>
          <w:sz w:val="20"/>
          <w:szCs w:val="18"/>
          <w:lang w:val="en-US" w:eastAsia="en-US"/>
        </w:rPr>
        <w:t>industry, and</w:t>
      </w:r>
      <w:proofErr w:type="gramEnd"/>
      <w:r>
        <w:rPr>
          <w:rFonts w:eastAsia="MetaNormalLF-Roman" w:cs="MetaNormalLF-Roman"/>
          <w:spacing w:val="-2"/>
          <w:sz w:val="20"/>
          <w:szCs w:val="18"/>
          <w:lang w:val="en-US" w:eastAsia="en-US"/>
        </w:rPr>
        <w:t xml:space="preserve"> increasing the </w:t>
      </w:r>
      <w:proofErr w:type="spellStart"/>
      <w:r>
        <w:rPr>
          <w:rFonts w:eastAsia="MetaNormalLF-Roman" w:cs="MetaNormalLF-Roman"/>
          <w:spacing w:val="-2"/>
          <w:sz w:val="20"/>
          <w:szCs w:val="18"/>
          <w:lang w:val="en-US" w:eastAsia="en-US"/>
        </w:rPr>
        <w:t>labour</w:t>
      </w:r>
      <w:proofErr w:type="spellEnd"/>
      <w:r>
        <w:rPr>
          <w:rFonts w:eastAsia="MetaNormalLF-Roman" w:cs="MetaNormalLF-Roman"/>
          <w:spacing w:val="-2"/>
          <w:sz w:val="20"/>
          <w:szCs w:val="18"/>
          <w:lang w:val="en-US" w:eastAsia="en-US"/>
        </w:rPr>
        <w:t xml:space="preserve"> </w:t>
      </w:r>
      <w:r w:rsidRPr="008714A6">
        <w:rPr>
          <w:rFonts w:eastAsia="MetaNormalLF-Roman" w:cs="MetaNormalLF-Roman"/>
          <w:spacing w:val="-2"/>
          <w:sz w:val="20"/>
          <w:szCs w:val="18"/>
          <w:lang w:val="en-US" w:eastAsia="en-US"/>
        </w:rPr>
        <w:t xml:space="preserve">productivity </w:t>
      </w:r>
      <w:r>
        <w:rPr>
          <w:rFonts w:eastAsia="MetaNormalLF-Roman" w:cs="MetaNormalLF-Roman"/>
          <w:spacing w:val="-2"/>
          <w:sz w:val="20"/>
          <w:szCs w:val="18"/>
          <w:lang w:val="en-US" w:eastAsia="en-US"/>
        </w:rPr>
        <w:t xml:space="preserve">of enterprises through investment in technical, digital and soft skills. </w:t>
      </w:r>
    </w:p>
    <w:p w14:paraId="4E376CA5"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Pilots are expected to provide funding support for the delivery of the micro-credential skills program. In addition, individual pilots may also support activities relating to the development, implementation and evaluation of pilots.</w:t>
      </w:r>
    </w:p>
    <w:p w14:paraId="3F4FE6A2" w14:textId="77777777" w:rsidR="00832FE4" w:rsidRPr="005150CE" w:rsidRDefault="00832FE4" w:rsidP="00832FE4">
      <w:pPr>
        <w:pStyle w:val="Heading3"/>
        <w:spacing w:before="120"/>
        <w:ind w:left="142"/>
        <w:rPr>
          <w:lang w:val="en-US" w:eastAsia="en-US"/>
        </w:rPr>
      </w:pPr>
      <w:r w:rsidRPr="005150CE">
        <w:rPr>
          <w:lang w:val="en-US" w:eastAsia="en-US"/>
        </w:rPr>
        <w:t>Who can apply for funding?</w:t>
      </w:r>
    </w:p>
    <w:p w14:paraId="774FB5E1"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 xml:space="preserve">Queensland’s public VET providers (TAFE Queensland and </w:t>
      </w:r>
      <w:proofErr w:type="spellStart"/>
      <w:r w:rsidRPr="00832FE4">
        <w:rPr>
          <w:rFonts w:eastAsia="MetaNormalLF-Roman" w:cs="MetaNormalLF-Roman"/>
          <w:spacing w:val="-2"/>
          <w:sz w:val="20"/>
          <w:szCs w:val="20"/>
          <w:lang w:val="en-US" w:eastAsia="en-US"/>
        </w:rPr>
        <w:t>CQUniversity</w:t>
      </w:r>
      <w:proofErr w:type="spellEnd"/>
      <w:r w:rsidRPr="00832FE4">
        <w:rPr>
          <w:rFonts w:eastAsia="MetaNormalLF-Roman" w:cs="MetaNormalLF-Roman"/>
          <w:spacing w:val="-2"/>
          <w:sz w:val="20"/>
          <w:szCs w:val="20"/>
          <w:lang w:val="en-US" w:eastAsia="en-US"/>
        </w:rPr>
        <w:t>) will deliver pilots under the program.</w:t>
      </w:r>
    </w:p>
    <w:p w14:paraId="4801818F"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 xml:space="preserve">Other </w:t>
      </w:r>
      <w:proofErr w:type="spellStart"/>
      <w:r w:rsidRPr="00832FE4">
        <w:rPr>
          <w:rFonts w:eastAsia="MetaNormalLF-Roman" w:cs="MetaNormalLF-Roman"/>
          <w:spacing w:val="-2"/>
          <w:sz w:val="20"/>
          <w:szCs w:val="20"/>
          <w:lang w:val="en-US" w:eastAsia="en-US"/>
        </w:rPr>
        <w:t>organisations</w:t>
      </w:r>
      <w:proofErr w:type="spellEnd"/>
      <w:r w:rsidRPr="00832FE4">
        <w:rPr>
          <w:rFonts w:eastAsia="MetaNormalLF-Roman" w:cs="MetaNormalLF-Roman"/>
          <w:spacing w:val="-2"/>
          <w:sz w:val="20"/>
          <w:szCs w:val="20"/>
          <w:lang w:val="en-US" w:eastAsia="en-US"/>
        </w:rPr>
        <w:t xml:space="preserve"> will be eligible to apply for funding through direct engagement in priority industries or funding </w:t>
      </w:r>
      <w:proofErr w:type="gramStart"/>
      <w:r w:rsidRPr="00832FE4">
        <w:rPr>
          <w:rFonts w:eastAsia="MetaNormalLF-Roman" w:cs="MetaNormalLF-Roman"/>
          <w:spacing w:val="-2"/>
          <w:sz w:val="20"/>
          <w:szCs w:val="20"/>
          <w:lang w:val="en-US" w:eastAsia="en-US"/>
        </w:rPr>
        <w:t>rounds,</w:t>
      </w:r>
      <w:r w:rsidRPr="00832FE4">
        <w:rPr>
          <w:sz w:val="20"/>
          <w:szCs w:val="20"/>
        </w:rPr>
        <w:t xml:space="preserve"> </w:t>
      </w:r>
      <w:r w:rsidRPr="00832FE4">
        <w:rPr>
          <w:rFonts w:eastAsia="MetaNormalLF-Roman" w:cs="MetaNormalLF-Roman"/>
          <w:spacing w:val="-2"/>
          <w:sz w:val="20"/>
          <w:szCs w:val="20"/>
          <w:lang w:val="en-US" w:eastAsia="en-US"/>
        </w:rPr>
        <w:t>and</w:t>
      </w:r>
      <w:proofErr w:type="gramEnd"/>
      <w:r w:rsidRPr="00832FE4">
        <w:rPr>
          <w:rFonts w:eastAsia="MetaNormalLF-Roman" w:cs="MetaNormalLF-Roman"/>
          <w:spacing w:val="-2"/>
          <w:sz w:val="20"/>
          <w:szCs w:val="20"/>
          <w:lang w:val="en-US" w:eastAsia="en-US"/>
        </w:rPr>
        <w:t xml:space="preserve"> must be registered for GST.  </w:t>
      </w:r>
    </w:p>
    <w:p w14:paraId="7CD4187F"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 xml:space="preserve">Eligible </w:t>
      </w:r>
      <w:proofErr w:type="spellStart"/>
      <w:r w:rsidRPr="00832FE4">
        <w:rPr>
          <w:rFonts w:eastAsia="MetaNormalLF-Roman" w:cs="MetaNormalLF-Roman"/>
          <w:spacing w:val="-2"/>
          <w:sz w:val="20"/>
          <w:szCs w:val="20"/>
          <w:lang w:val="en-US" w:eastAsia="en-US"/>
        </w:rPr>
        <w:t>organisations</w:t>
      </w:r>
      <w:proofErr w:type="spellEnd"/>
      <w:r w:rsidRPr="00832FE4">
        <w:rPr>
          <w:rFonts w:eastAsia="MetaNormalLF-Roman" w:cs="MetaNormalLF-Roman"/>
          <w:spacing w:val="-2"/>
          <w:sz w:val="20"/>
          <w:szCs w:val="20"/>
          <w:lang w:val="en-US" w:eastAsia="en-US"/>
        </w:rPr>
        <w:t xml:space="preserve"> will include industry peak bodies, regional industry bodies and unions. Employers may be able to apply to deliver a pilot on behalf of industry.</w:t>
      </w:r>
    </w:p>
    <w:p w14:paraId="6FBCC043" w14:textId="77777777" w:rsidR="00832FE4" w:rsidRPr="00832FE4"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832FE4">
        <w:rPr>
          <w:rFonts w:eastAsia="MetaNormalLF-Roman" w:cs="MetaNormalLF-Roman"/>
          <w:spacing w:val="-2"/>
          <w:sz w:val="20"/>
          <w:szCs w:val="20"/>
          <w:lang w:val="en-US" w:eastAsia="en-US"/>
        </w:rPr>
        <w:t xml:space="preserve">An application submitted by eligible </w:t>
      </w:r>
      <w:proofErr w:type="spellStart"/>
      <w:r w:rsidRPr="00832FE4">
        <w:rPr>
          <w:rFonts w:eastAsia="MetaNormalLF-Roman" w:cs="MetaNormalLF-Roman"/>
          <w:spacing w:val="-2"/>
          <w:sz w:val="20"/>
          <w:szCs w:val="20"/>
          <w:lang w:val="en-US" w:eastAsia="en-US"/>
        </w:rPr>
        <w:t>organisations</w:t>
      </w:r>
      <w:proofErr w:type="spellEnd"/>
      <w:r w:rsidRPr="00832FE4">
        <w:rPr>
          <w:rFonts w:eastAsia="MetaNormalLF-Roman" w:cs="MetaNormalLF-Roman"/>
          <w:spacing w:val="-2"/>
          <w:sz w:val="20"/>
          <w:szCs w:val="20"/>
          <w:lang w:val="en-US" w:eastAsia="en-US"/>
        </w:rPr>
        <w:t xml:space="preserve"> must:</w:t>
      </w:r>
    </w:p>
    <w:p w14:paraId="3728BB8F" w14:textId="77777777" w:rsidR="00832FE4" w:rsidRPr="00832FE4" w:rsidRDefault="00832FE4" w:rsidP="00832FE4">
      <w:pPr>
        <w:pStyle w:val="ListParagraph"/>
        <w:widowControl w:val="0"/>
        <w:numPr>
          <w:ilvl w:val="0"/>
          <w:numId w:val="32"/>
        </w:numPr>
        <w:spacing w:before="120" w:after="0" w:line="264" w:lineRule="auto"/>
        <w:ind w:right="-28"/>
        <w:contextualSpacing/>
        <w:rPr>
          <w:sz w:val="20"/>
          <w:szCs w:val="20"/>
        </w:rPr>
      </w:pPr>
      <w:r w:rsidRPr="00832FE4">
        <w:rPr>
          <w:sz w:val="20"/>
          <w:szCs w:val="20"/>
        </w:rPr>
        <w:t>demonstrate the job or occupational need that will be addressed through the micro-credential</w:t>
      </w:r>
    </w:p>
    <w:p w14:paraId="30B0221C" w14:textId="77777777" w:rsidR="00832FE4" w:rsidRPr="00832FE4" w:rsidRDefault="00832FE4" w:rsidP="00832FE4">
      <w:pPr>
        <w:pStyle w:val="ListParagraph"/>
        <w:widowControl w:val="0"/>
        <w:numPr>
          <w:ilvl w:val="0"/>
          <w:numId w:val="32"/>
        </w:numPr>
        <w:spacing w:before="120" w:after="0" w:line="264" w:lineRule="auto"/>
        <w:ind w:right="-28"/>
        <w:contextualSpacing/>
        <w:rPr>
          <w:sz w:val="20"/>
          <w:szCs w:val="20"/>
        </w:rPr>
      </w:pPr>
      <w:r w:rsidRPr="00832FE4">
        <w:rPr>
          <w:sz w:val="20"/>
          <w:szCs w:val="20"/>
        </w:rPr>
        <w:t>confirm capacity to manage the proposed pilot, including provision of the required services</w:t>
      </w:r>
    </w:p>
    <w:p w14:paraId="701958BF" w14:textId="77777777" w:rsidR="00832FE4" w:rsidRPr="00832FE4" w:rsidRDefault="00832FE4" w:rsidP="00832FE4">
      <w:pPr>
        <w:pStyle w:val="ListParagraph"/>
        <w:widowControl w:val="0"/>
        <w:numPr>
          <w:ilvl w:val="0"/>
          <w:numId w:val="32"/>
        </w:numPr>
        <w:spacing w:before="120" w:after="0" w:line="264" w:lineRule="auto"/>
        <w:ind w:right="-28"/>
        <w:contextualSpacing/>
        <w:rPr>
          <w:sz w:val="20"/>
          <w:szCs w:val="20"/>
        </w:rPr>
      </w:pPr>
      <w:r w:rsidRPr="00832FE4">
        <w:rPr>
          <w:sz w:val="20"/>
          <w:szCs w:val="20"/>
        </w:rPr>
        <w:t>outline the provider that will deliver the micro-credential, including justification for their selection and the cost of delivery</w:t>
      </w:r>
    </w:p>
    <w:p w14:paraId="176E89A8" w14:textId="77777777" w:rsidR="00832FE4" w:rsidRPr="00832FE4" w:rsidRDefault="00832FE4" w:rsidP="00832FE4">
      <w:pPr>
        <w:pStyle w:val="ListParagraph"/>
        <w:widowControl w:val="0"/>
        <w:numPr>
          <w:ilvl w:val="0"/>
          <w:numId w:val="32"/>
        </w:numPr>
        <w:spacing w:before="120" w:after="0" w:line="264" w:lineRule="auto"/>
        <w:ind w:right="-28"/>
        <w:contextualSpacing/>
        <w:rPr>
          <w:sz w:val="20"/>
          <w:szCs w:val="20"/>
        </w:rPr>
      </w:pPr>
      <w:r w:rsidRPr="00832FE4">
        <w:rPr>
          <w:sz w:val="20"/>
          <w:szCs w:val="20"/>
        </w:rPr>
        <w:t>where the pilot includes training of existing workers, a clear commitment from employer(s) to support workers’ participation and co-contribution.</w:t>
      </w:r>
    </w:p>
    <w:p w14:paraId="06A3A5A9" w14:textId="77777777" w:rsidR="00832FE4" w:rsidRPr="00B93EC3" w:rsidRDefault="00832FE4" w:rsidP="00832FE4">
      <w:pPr>
        <w:pStyle w:val="Heading3"/>
        <w:snapToGrid w:val="0"/>
        <w:spacing w:before="240"/>
        <w:ind w:left="142"/>
        <w:rPr>
          <w:lang w:val="en-US" w:eastAsia="en-US"/>
        </w:rPr>
      </w:pPr>
      <w:r>
        <w:rPr>
          <w:lang w:val="en-US" w:eastAsia="en-US"/>
        </w:rPr>
        <w:br w:type="column"/>
      </w:r>
      <w:r w:rsidRPr="00B93EC3">
        <w:rPr>
          <w:lang w:val="en-US" w:eastAsia="en-US"/>
        </w:rPr>
        <w:lastRenderedPageBreak/>
        <w:t>What is the application process?</w:t>
      </w:r>
    </w:p>
    <w:p w14:paraId="4F16FDA4"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Micro-credentialing Pilots will be implemented through </w:t>
      </w:r>
      <w:proofErr w:type="gramStart"/>
      <w:r>
        <w:rPr>
          <w:rFonts w:eastAsia="MetaNormalLF-Roman" w:cs="MetaNormalLF-Roman"/>
          <w:spacing w:val="-2"/>
          <w:sz w:val="20"/>
          <w:szCs w:val="18"/>
          <w:lang w:val="en-US" w:eastAsia="en-US"/>
        </w:rPr>
        <w:t>a number of</w:t>
      </w:r>
      <w:proofErr w:type="gramEnd"/>
      <w:r>
        <w:rPr>
          <w:rFonts w:eastAsia="MetaNormalLF-Roman" w:cs="MetaNormalLF-Roman"/>
          <w:spacing w:val="-2"/>
          <w:sz w:val="20"/>
          <w:szCs w:val="18"/>
          <w:lang w:val="en-US" w:eastAsia="en-US"/>
        </w:rPr>
        <w:t xml:space="preserve"> targeted st</w:t>
      </w:r>
      <w:r w:rsidR="00C6271A">
        <w:rPr>
          <w:rFonts w:eastAsia="MetaNormalLF-Roman" w:cs="MetaNormalLF-Roman"/>
          <w:spacing w:val="-2"/>
          <w:sz w:val="20"/>
          <w:szCs w:val="18"/>
          <w:lang w:val="en-US" w:eastAsia="en-US"/>
        </w:rPr>
        <w:t>reams</w:t>
      </w:r>
      <w:r>
        <w:rPr>
          <w:rFonts w:eastAsia="MetaNormalLF-Roman" w:cs="MetaNormalLF-Roman"/>
          <w:spacing w:val="-2"/>
          <w:sz w:val="20"/>
          <w:szCs w:val="18"/>
          <w:lang w:val="en-US" w:eastAsia="en-US"/>
        </w:rPr>
        <w:t xml:space="preserve"> and funding rounds, to provide an opportunity to explore different priorities and types of micro-credentials.</w:t>
      </w:r>
    </w:p>
    <w:p w14:paraId="400D4DBA" w14:textId="77777777" w:rsidR="00832FE4" w:rsidRPr="00B93EC3" w:rsidRDefault="00832FE4" w:rsidP="00832FE4">
      <w:pPr>
        <w:widowControl w:val="0"/>
        <w:spacing w:before="120" w:line="264" w:lineRule="auto"/>
        <w:ind w:left="130" w:right="-28"/>
        <w:rPr>
          <w:rFonts w:eastAsia="MetaNormalLF-Roman" w:cs="MetaNormalLF-Roman"/>
          <w:i/>
          <w:spacing w:val="-2"/>
          <w:sz w:val="20"/>
          <w:szCs w:val="18"/>
          <w:lang w:val="en-US" w:eastAsia="en-US"/>
        </w:rPr>
      </w:pPr>
      <w:r w:rsidRPr="00B93EC3">
        <w:rPr>
          <w:rFonts w:eastAsia="MetaNormalLF-Roman" w:cs="MetaNormalLF-Roman"/>
          <w:i/>
          <w:spacing w:val="-2"/>
          <w:sz w:val="20"/>
          <w:szCs w:val="18"/>
          <w:lang w:val="en-US" w:eastAsia="en-US"/>
        </w:rPr>
        <w:t>St</w:t>
      </w:r>
      <w:r w:rsidR="00C6271A">
        <w:rPr>
          <w:rFonts w:eastAsia="MetaNormalLF-Roman" w:cs="MetaNormalLF-Roman"/>
          <w:i/>
          <w:spacing w:val="-2"/>
          <w:sz w:val="20"/>
          <w:szCs w:val="18"/>
          <w:lang w:val="en-US" w:eastAsia="en-US"/>
        </w:rPr>
        <w:t>ream</w:t>
      </w:r>
      <w:r w:rsidRPr="00B93EC3">
        <w:rPr>
          <w:rFonts w:eastAsia="MetaNormalLF-Roman" w:cs="MetaNormalLF-Roman"/>
          <w:i/>
          <w:spacing w:val="-2"/>
          <w:sz w:val="20"/>
          <w:szCs w:val="18"/>
          <w:lang w:val="en-US" w:eastAsia="en-US"/>
        </w:rPr>
        <w:t xml:space="preserve"> 1 – Public Providers</w:t>
      </w:r>
    </w:p>
    <w:p w14:paraId="596BA78B"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TAFE Queensland and </w:t>
      </w:r>
      <w:proofErr w:type="spellStart"/>
      <w:r>
        <w:rPr>
          <w:rFonts w:eastAsia="MetaNormalLF-Roman" w:cs="MetaNormalLF-Roman"/>
          <w:spacing w:val="-2"/>
          <w:sz w:val="20"/>
          <w:szCs w:val="18"/>
          <w:lang w:val="en-US" w:eastAsia="en-US"/>
        </w:rPr>
        <w:t>CQUniversity</w:t>
      </w:r>
      <w:proofErr w:type="spellEnd"/>
      <w:r>
        <w:rPr>
          <w:rFonts w:eastAsia="MetaNormalLF-Roman" w:cs="MetaNormalLF-Roman"/>
          <w:spacing w:val="-2"/>
          <w:sz w:val="20"/>
          <w:szCs w:val="18"/>
          <w:lang w:val="en-US" w:eastAsia="en-US"/>
        </w:rPr>
        <w:t xml:space="preserve"> will be funded to deliver a range of micro-credentials, developed to respond to priorities identified by industry and to support improved outcomes for existing VET students. </w:t>
      </w:r>
    </w:p>
    <w:p w14:paraId="12076A92"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These pilots will be funded for the full term of the Micro-credentialing Pilots </w:t>
      </w:r>
      <w:proofErr w:type="gramStart"/>
      <w:r>
        <w:rPr>
          <w:rFonts w:eastAsia="MetaNormalLF-Roman" w:cs="MetaNormalLF-Roman"/>
          <w:spacing w:val="-2"/>
          <w:sz w:val="20"/>
          <w:szCs w:val="18"/>
          <w:lang w:val="en-US" w:eastAsia="en-US"/>
        </w:rPr>
        <w:t>program, and</w:t>
      </w:r>
      <w:proofErr w:type="gramEnd"/>
      <w:r>
        <w:rPr>
          <w:rFonts w:eastAsia="MetaNormalLF-Roman" w:cs="MetaNormalLF-Roman"/>
          <w:spacing w:val="-2"/>
          <w:sz w:val="20"/>
          <w:szCs w:val="18"/>
          <w:lang w:val="en-US" w:eastAsia="en-US"/>
        </w:rPr>
        <w:t xml:space="preserve"> will be reviewed annually to reflect effective modes and emerging skills.</w:t>
      </w:r>
    </w:p>
    <w:p w14:paraId="41902C2B" w14:textId="77777777" w:rsidR="00832FE4" w:rsidRPr="009E142F" w:rsidRDefault="00832FE4" w:rsidP="00832FE4">
      <w:pPr>
        <w:widowControl w:val="0"/>
        <w:spacing w:before="120" w:line="264" w:lineRule="auto"/>
        <w:ind w:left="130" w:right="-28"/>
        <w:rPr>
          <w:rFonts w:eastAsia="MetaNormalLF-Roman" w:cs="MetaNormalLF-Roman"/>
          <w:i/>
          <w:spacing w:val="-2"/>
          <w:sz w:val="20"/>
          <w:szCs w:val="18"/>
          <w:lang w:val="en-US" w:eastAsia="en-US"/>
        </w:rPr>
      </w:pPr>
      <w:r w:rsidRPr="009E142F">
        <w:rPr>
          <w:rFonts w:eastAsia="MetaNormalLF-Roman" w:cs="MetaNormalLF-Roman"/>
          <w:i/>
          <w:spacing w:val="-2"/>
          <w:sz w:val="20"/>
          <w:szCs w:val="18"/>
          <w:lang w:val="en-US" w:eastAsia="en-US"/>
        </w:rPr>
        <w:t>St</w:t>
      </w:r>
      <w:r w:rsidR="00C6271A">
        <w:rPr>
          <w:rFonts w:eastAsia="MetaNormalLF-Roman" w:cs="MetaNormalLF-Roman"/>
          <w:i/>
          <w:spacing w:val="-2"/>
          <w:sz w:val="20"/>
          <w:szCs w:val="18"/>
          <w:lang w:val="en-US" w:eastAsia="en-US"/>
        </w:rPr>
        <w:t>ream</w:t>
      </w:r>
      <w:r w:rsidRPr="009E142F">
        <w:rPr>
          <w:rFonts w:eastAsia="MetaNormalLF-Roman" w:cs="MetaNormalLF-Roman"/>
          <w:i/>
          <w:spacing w:val="-2"/>
          <w:sz w:val="20"/>
          <w:szCs w:val="18"/>
          <w:lang w:val="en-US" w:eastAsia="en-US"/>
        </w:rPr>
        <w:t xml:space="preserve"> 2 – </w:t>
      </w:r>
      <w:r>
        <w:rPr>
          <w:rFonts w:eastAsia="MetaNormalLF-Roman" w:cs="MetaNormalLF-Roman"/>
          <w:i/>
          <w:spacing w:val="-2"/>
          <w:sz w:val="20"/>
          <w:szCs w:val="18"/>
          <w:lang w:val="en-US" w:eastAsia="en-US"/>
        </w:rPr>
        <w:t xml:space="preserve">Strategic Partnerships in </w:t>
      </w:r>
      <w:r w:rsidRPr="009E142F">
        <w:rPr>
          <w:rFonts w:eastAsia="MetaNormalLF-Roman" w:cs="MetaNormalLF-Roman"/>
          <w:i/>
          <w:spacing w:val="-2"/>
          <w:sz w:val="20"/>
          <w:szCs w:val="18"/>
          <w:lang w:val="en-US" w:eastAsia="en-US"/>
        </w:rPr>
        <w:t>Priority Industries</w:t>
      </w:r>
    </w:p>
    <w:p w14:paraId="52FB5240" w14:textId="77777777" w:rsidR="00832FE4" w:rsidRDefault="00306651"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M</w:t>
      </w:r>
      <w:r w:rsidR="00832FE4">
        <w:rPr>
          <w:rFonts w:eastAsia="MetaNormalLF-Roman" w:cs="MetaNormalLF-Roman"/>
          <w:spacing w:val="-2"/>
          <w:sz w:val="20"/>
          <w:szCs w:val="18"/>
          <w:lang w:val="en-US" w:eastAsia="en-US"/>
        </w:rPr>
        <w:t xml:space="preserve">icro-credential pilots will </w:t>
      </w:r>
      <w:r>
        <w:rPr>
          <w:rFonts w:eastAsia="MetaNormalLF-Roman" w:cs="MetaNormalLF-Roman"/>
          <w:spacing w:val="-2"/>
          <w:sz w:val="20"/>
          <w:szCs w:val="18"/>
          <w:lang w:val="en-US" w:eastAsia="en-US"/>
        </w:rPr>
        <w:t xml:space="preserve">target </w:t>
      </w:r>
      <w:r w:rsidR="00832FE4">
        <w:rPr>
          <w:rFonts w:eastAsia="MetaNormalLF-Roman" w:cs="MetaNormalLF-Roman"/>
          <w:spacing w:val="-2"/>
          <w:sz w:val="20"/>
          <w:szCs w:val="18"/>
          <w:lang w:val="en-US" w:eastAsia="en-US"/>
        </w:rPr>
        <w:t>workforce development priorities within the Tourism and the National Disability Insurance Scheme (NDIS) sectors.</w:t>
      </w:r>
    </w:p>
    <w:p w14:paraId="0E8F38EB"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These initial industry pilots will be negotiated with key industry stakeholders to address the identified skills priorities in workforce plans </w:t>
      </w:r>
      <w:r w:rsidR="00306651">
        <w:rPr>
          <w:rFonts w:eastAsia="MetaNormalLF-Roman" w:cs="MetaNormalLF-Roman"/>
          <w:spacing w:val="-2"/>
          <w:sz w:val="20"/>
          <w:szCs w:val="18"/>
          <w:lang w:val="en-US" w:eastAsia="en-US"/>
        </w:rPr>
        <w:t xml:space="preserve">or research undertaken by Jobs Queensland </w:t>
      </w:r>
      <w:r>
        <w:rPr>
          <w:rFonts w:eastAsia="MetaNormalLF-Roman" w:cs="MetaNormalLF-Roman"/>
          <w:spacing w:val="-2"/>
          <w:sz w:val="20"/>
          <w:szCs w:val="18"/>
          <w:lang w:val="en-US" w:eastAsia="en-US"/>
        </w:rPr>
        <w:t>for these sectors.</w:t>
      </w:r>
    </w:p>
    <w:p w14:paraId="278756C8" w14:textId="77777777" w:rsidR="00832FE4" w:rsidRPr="009E142F" w:rsidRDefault="00832FE4" w:rsidP="00832FE4">
      <w:pPr>
        <w:widowControl w:val="0"/>
        <w:spacing w:before="120" w:line="264" w:lineRule="auto"/>
        <w:ind w:left="130" w:right="-28"/>
        <w:rPr>
          <w:rFonts w:eastAsia="MetaNormalLF-Roman" w:cs="MetaNormalLF-Roman"/>
          <w:i/>
          <w:spacing w:val="-2"/>
          <w:sz w:val="20"/>
          <w:szCs w:val="18"/>
          <w:lang w:val="en-US" w:eastAsia="en-US"/>
        </w:rPr>
      </w:pPr>
      <w:r w:rsidRPr="009E142F">
        <w:rPr>
          <w:rFonts w:eastAsia="MetaNormalLF-Roman" w:cs="MetaNormalLF-Roman"/>
          <w:i/>
          <w:spacing w:val="-2"/>
          <w:sz w:val="20"/>
          <w:szCs w:val="18"/>
          <w:lang w:val="en-US" w:eastAsia="en-US"/>
        </w:rPr>
        <w:t>St</w:t>
      </w:r>
      <w:r w:rsidR="00C6271A">
        <w:rPr>
          <w:rFonts w:eastAsia="MetaNormalLF-Roman" w:cs="MetaNormalLF-Roman"/>
          <w:i/>
          <w:spacing w:val="-2"/>
          <w:sz w:val="20"/>
          <w:szCs w:val="18"/>
          <w:lang w:val="en-US" w:eastAsia="en-US"/>
        </w:rPr>
        <w:t>ream</w:t>
      </w:r>
      <w:r w:rsidRPr="009E142F">
        <w:rPr>
          <w:rFonts w:eastAsia="MetaNormalLF-Roman" w:cs="MetaNormalLF-Roman"/>
          <w:i/>
          <w:spacing w:val="-2"/>
          <w:sz w:val="20"/>
          <w:szCs w:val="18"/>
          <w:lang w:val="en-US" w:eastAsia="en-US"/>
        </w:rPr>
        <w:t xml:space="preserve"> </w:t>
      </w:r>
      <w:r>
        <w:rPr>
          <w:rFonts w:eastAsia="MetaNormalLF-Roman" w:cs="MetaNormalLF-Roman"/>
          <w:i/>
          <w:spacing w:val="-2"/>
          <w:sz w:val="20"/>
          <w:szCs w:val="18"/>
          <w:lang w:val="en-US" w:eastAsia="en-US"/>
        </w:rPr>
        <w:t>3</w:t>
      </w:r>
      <w:r w:rsidRPr="009E142F">
        <w:rPr>
          <w:rFonts w:eastAsia="MetaNormalLF-Roman" w:cs="MetaNormalLF-Roman"/>
          <w:i/>
          <w:spacing w:val="-2"/>
          <w:sz w:val="20"/>
          <w:szCs w:val="18"/>
          <w:lang w:val="en-US" w:eastAsia="en-US"/>
        </w:rPr>
        <w:t xml:space="preserve"> –</w:t>
      </w:r>
      <w:r>
        <w:rPr>
          <w:rFonts w:eastAsia="MetaNormalLF-Roman" w:cs="MetaNormalLF-Roman"/>
          <w:i/>
          <w:spacing w:val="-2"/>
          <w:sz w:val="20"/>
          <w:szCs w:val="18"/>
          <w:lang w:val="en-US" w:eastAsia="en-US"/>
        </w:rPr>
        <w:t xml:space="preserve"> Funding Round</w:t>
      </w:r>
    </w:p>
    <w:p w14:paraId="0E18EE1B" w14:textId="77777777" w:rsidR="00832FE4" w:rsidRDefault="00832FE4" w:rsidP="00832FE4">
      <w:pPr>
        <w:widowControl w:val="0"/>
        <w:spacing w:before="120" w:line="264" w:lineRule="auto"/>
        <w:ind w:left="130" w:right="-28"/>
        <w:rPr>
          <w:rFonts w:eastAsia="MetaNormalLF-Roman" w:cs="MetaNormalLF-Roman"/>
          <w:spacing w:val="-2"/>
          <w:sz w:val="20"/>
          <w:szCs w:val="18"/>
          <w:lang w:eastAsia="en-US"/>
        </w:rPr>
      </w:pPr>
      <w:r>
        <w:rPr>
          <w:rFonts w:eastAsia="MetaNormalLF-Roman" w:cs="MetaNormalLF-Roman"/>
          <w:spacing w:val="-2"/>
          <w:sz w:val="20"/>
          <w:szCs w:val="18"/>
          <w:lang w:eastAsia="en-US"/>
        </w:rPr>
        <w:t xml:space="preserve">A </w:t>
      </w:r>
      <w:r w:rsidRPr="008F1B5C">
        <w:rPr>
          <w:rFonts w:eastAsia="MetaNormalLF-Roman" w:cs="MetaNormalLF-Roman"/>
          <w:spacing w:val="-2"/>
          <w:sz w:val="20"/>
          <w:szCs w:val="18"/>
          <w:lang w:eastAsia="en-US"/>
        </w:rPr>
        <w:t xml:space="preserve">funding round </w:t>
      </w:r>
      <w:r>
        <w:rPr>
          <w:rFonts w:eastAsia="MetaNormalLF-Roman" w:cs="MetaNormalLF-Roman"/>
          <w:spacing w:val="-2"/>
          <w:sz w:val="20"/>
          <w:szCs w:val="18"/>
          <w:lang w:eastAsia="en-US"/>
        </w:rPr>
        <w:t>will</w:t>
      </w:r>
      <w:r w:rsidRPr="00DD35A9">
        <w:rPr>
          <w:rFonts w:eastAsia="MetaNormalLF-Roman" w:cs="MetaNormalLF-Roman"/>
          <w:spacing w:val="-2"/>
          <w:sz w:val="20"/>
          <w:szCs w:val="18"/>
          <w:lang w:eastAsia="en-US"/>
        </w:rPr>
        <w:t xml:space="preserve"> provide an opportunity for </w:t>
      </w:r>
      <w:r w:rsidR="00306651">
        <w:rPr>
          <w:rFonts w:eastAsia="MetaNormalLF-Roman" w:cs="MetaNormalLF-Roman"/>
          <w:spacing w:val="-2"/>
          <w:sz w:val="20"/>
          <w:szCs w:val="18"/>
          <w:lang w:eastAsia="en-US"/>
        </w:rPr>
        <w:t xml:space="preserve">market-led </w:t>
      </w:r>
      <w:r w:rsidRPr="00DD35A9">
        <w:rPr>
          <w:rFonts w:eastAsia="MetaNormalLF-Roman" w:cs="MetaNormalLF-Roman"/>
          <w:spacing w:val="-2"/>
          <w:sz w:val="20"/>
          <w:szCs w:val="18"/>
          <w:lang w:eastAsia="en-US"/>
        </w:rPr>
        <w:t>proposals from industry and other eligible organisations</w:t>
      </w:r>
      <w:r>
        <w:rPr>
          <w:rFonts w:eastAsia="MetaNormalLF-Roman" w:cs="MetaNormalLF-Roman"/>
          <w:spacing w:val="-2"/>
          <w:sz w:val="20"/>
          <w:szCs w:val="18"/>
          <w:lang w:eastAsia="en-US"/>
        </w:rPr>
        <w:t>.</w:t>
      </w:r>
    </w:p>
    <w:p w14:paraId="6D73452B"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 xml:space="preserve">This funding round will be </w:t>
      </w:r>
      <w:r w:rsidR="0024555E">
        <w:rPr>
          <w:rFonts w:eastAsia="MetaNormalLF-Roman" w:cs="MetaNormalLF-Roman"/>
          <w:spacing w:val="-2"/>
          <w:sz w:val="20"/>
          <w:szCs w:val="18"/>
          <w:lang w:val="en-US" w:eastAsia="en-US"/>
        </w:rPr>
        <w:t xml:space="preserve">for </w:t>
      </w:r>
      <w:r>
        <w:rPr>
          <w:rFonts w:eastAsia="MetaNormalLF-Roman" w:cs="MetaNormalLF-Roman"/>
          <w:spacing w:val="-2"/>
          <w:sz w:val="20"/>
          <w:szCs w:val="18"/>
          <w:lang w:val="en-US" w:eastAsia="en-US"/>
        </w:rPr>
        <w:t xml:space="preserve">eligible </w:t>
      </w:r>
      <w:proofErr w:type="spellStart"/>
      <w:proofErr w:type="gramStart"/>
      <w:r>
        <w:rPr>
          <w:rFonts w:eastAsia="MetaNormalLF-Roman" w:cs="MetaNormalLF-Roman"/>
          <w:spacing w:val="-2"/>
          <w:sz w:val="20"/>
          <w:szCs w:val="18"/>
          <w:lang w:val="en-US" w:eastAsia="en-US"/>
        </w:rPr>
        <w:t>organisations</w:t>
      </w:r>
      <w:proofErr w:type="spellEnd"/>
      <w:r>
        <w:rPr>
          <w:rFonts w:eastAsia="MetaNormalLF-Roman" w:cs="MetaNormalLF-Roman"/>
          <w:spacing w:val="-2"/>
          <w:sz w:val="20"/>
          <w:szCs w:val="18"/>
          <w:lang w:val="en-US" w:eastAsia="en-US"/>
        </w:rPr>
        <w:t>, and</w:t>
      </w:r>
      <w:proofErr w:type="gramEnd"/>
      <w:r>
        <w:rPr>
          <w:rFonts w:eastAsia="MetaNormalLF-Roman" w:cs="MetaNormalLF-Roman"/>
          <w:spacing w:val="-2"/>
          <w:sz w:val="20"/>
          <w:szCs w:val="18"/>
          <w:lang w:val="en-US" w:eastAsia="en-US"/>
        </w:rPr>
        <w:t xml:space="preserve"> may target specific industry sectors or regional priorities.</w:t>
      </w:r>
    </w:p>
    <w:p w14:paraId="7A3167C5" w14:textId="77777777" w:rsidR="00306651" w:rsidRDefault="00306651"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The funding round will open on 23 March 2020, and will close at 5pm</w:t>
      </w:r>
      <w:r w:rsidR="007E5728">
        <w:rPr>
          <w:rFonts w:eastAsia="MetaNormalLF-Roman" w:cs="MetaNormalLF-Roman"/>
          <w:spacing w:val="-2"/>
          <w:sz w:val="20"/>
          <w:szCs w:val="18"/>
          <w:lang w:val="en-US" w:eastAsia="en-US"/>
        </w:rPr>
        <w:t xml:space="preserve"> (AEST)</w:t>
      </w:r>
      <w:r>
        <w:rPr>
          <w:rFonts w:eastAsia="MetaNormalLF-Roman" w:cs="MetaNormalLF-Roman"/>
          <w:spacing w:val="-2"/>
          <w:sz w:val="20"/>
          <w:szCs w:val="18"/>
          <w:lang w:val="en-US" w:eastAsia="en-US"/>
        </w:rPr>
        <w:t xml:space="preserve"> on </w:t>
      </w:r>
      <w:r w:rsidR="007E5728">
        <w:rPr>
          <w:rFonts w:eastAsia="MetaNormalLF-Roman" w:cs="MetaNormalLF-Roman"/>
          <w:spacing w:val="-2"/>
          <w:sz w:val="20"/>
          <w:szCs w:val="18"/>
          <w:lang w:val="en-US" w:eastAsia="en-US"/>
        </w:rPr>
        <w:t xml:space="preserve">8 May 2020 (extended from </w:t>
      </w:r>
      <w:r>
        <w:rPr>
          <w:rFonts w:eastAsia="MetaNormalLF-Roman" w:cs="MetaNormalLF-Roman"/>
          <w:spacing w:val="-2"/>
          <w:sz w:val="20"/>
          <w:szCs w:val="18"/>
          <w:lang w:val="en-US" w:eastAsia="en-US"/>
        </w:rPr>
        <w:t>24 April</w:t>
      </w:r>
      <w:r w:rsidR="007E5728">
        <w:rPr>
          <w:rFonts w:eastAsia="MetaNormalLF-Roman" w:cs="MetaNormalLF-Roman"/>
          <w:spacing w:val="-2"/>
          <w:sz w:val="20"/>
          <w:szCs w:val="18"/>
          <w:lang w:val="en-US" w:eastAsia="en-US"/>
        </w:rPr>
        <w:t>)</w:t>
      </w:r>
      <w:r>
        <w:rPr>
          <w:rFonts w:eastAsia="MetaNormalLF-Roman" w:cs="MetaNormalLF-Roman"/>
          <w:spacing w:val="-2"/>
          <w:sz w:val="20"/>
          <w:szCs w:val="18"/>
          <w:lang w:val="en-US" w:eastAsia="en-US"/>
        </w:rPr>
        <w:t>.</w:t>
      </w:r>
    </w:p>
    <w:p w14:paraId="5466F929" w14:textId="77777777" w:rsidR="00832FE4" w:rsidRPr="00B93EC3"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DESBT</w:t>
      </w:r>
      <w:r w:rsidRPr="00B93EC3">
        <w:rPr>
          <w:rFonts w:eastAsia="MetaNormalLF-Roman" w:cs="MetaNormalLF-Roman"/>
          <w:spacing w:val="-2"/>
          <w:sz w:val="20"/>
          <w:szCs w:val="18"/>
          <w:lang w:val="en-US" w:eastAsia="en-US"/>
        </w:rPr>
        <w:t xml:space="preserve"> reserves the right to fund projects addressing emergent needs or government priorities outside of the</w:t>
      </w:r>
      <w:r>
        <w:rPr>
          <w:rFonts w:eastAsia="MetaNormalLF-Roman" w:cs="MetaNormalLF-Roman"/>
          <w:spacing w:val="-2"/>
          <w:sz w:val="20"/>
          <w:szCs w:val="18"/>
          <w:lang w:val="en-US" w:eastAsia="en-US"/>
        </w:rPr>
        <w:t xml:space="preserve">se funding </w:t>
      </w:r>
      <w:proofErr w:type="gramStart"/>
      <w:r w:rsidR="00306651">
        <w:rPr>
          <w:rFonts w:eastAsia="MetaNormalLF-Roman" w:cs="MetaNormalLF-Roman"/>
          <w:spacing w:val="-2"/>
          <w:sz w:val="20"/>
          <w:szCs w:val="18"/>
          <w:lang w:val="en-US" w:eastAsia="en-US"/>
        </w:rPr>
        <w:t>streams</w:t>
      </w:r>
      <w:r>
        <w:rPr>
          <w:rFonts w:eastAsia="MetaNormalLF-Roman" w:cs="MetaNormalLF-Roman"/>
          <w:spacing w:val="-2"/>
          <w:sz w:val="20"/>
          <w:szCs w:val="18"/>
          <w:lang w:val="en-US" w:eastAsia="en-US"/>
        </w:rPr>
        <w:t>, and</w:t>
      </w:r>
      <w:proofErr w:type="gramEnd"/>
      <w:r>
        <w:rPr>
          <w:rFonts w:eastAsia="MetaNormalLF-Roman" w:cs="MetaNormalLF-Roman"/>
          <w:spacing w:val="-2"/>
          <w:sz w:val="20"/>
          <w:szCs w:val="18"/>
          <w:lang w:val="en-US" w:eastAsia="en-US"/>
        </w:rPr>
        <w:t xml:space="preserve"> </w:t>
      </w:r>
      <w:r w:rsidRPr="00B93EC3">
        <w:rPr>
          <w:rFonts w:eastAsia="MetaNormalLF-Roman" w:cs="MetaNormalLF-Roman"/>
          <w:spacing w:val="-2"/>
          <w:sz w:val="20"/>
          <w:szCs w:val="18"/>
          <w:lang w:val="en-US" w:eastAsia="en-US"/>
        </w:rPr>
        <w:t>is not bound to accept any application and reserves the right to discontinue or change the application and selection process and vary the selection criteria as appropriate.</w:t>
      </w:r>
    </w:p>
    <w:p w14:paraId="0D7178D5" w14:textId="77777777" w:rsidR="00832FE4" w:rsidRPr="00B93EC3" w:rsidRDefault="00832FE4" w:rsidP="00832FE4">
      <w:pPr>
        <w:pStyle w:val="Heading3"/>
        <w:spacing w:before="120"/>
        <w:ind w:left="142"/>
        <w:rPr>
          <w:lang w:val="en-US" w:eastAsia="en-US"/>
        </w:rPr>
      </w:pPr>
      <w:r w:rsidRPr="00B93EC3">
        <w:rPr>
          <w:lang w:val="en-US" w:eastAsia="en-US"/>
        </w:rPr>
        <w:t>What level of funding is available?</w:t>
      </w:r>
    </w:p>
    <w:p w14:paraId="55353C2C"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DESBT will directly negotiate funding levels as part of St</w:t>
      </w:r>
      <w:r w:rsidR="00C6271A">
        <w:rPr>
          <w:rFonts w:eastAsia="MetaNormalLF-Roman" w:cs="MetaNormalLF-Roman"/>
          <w:spacing w:val="-2"/>
          <w:sz w:val="20"/>
          <w:szCs w:val="18"/>
          <w:lang w:val="en-US" w:eastAsia="en-US"/>
        </w:rPr>
        <w:t>reams</w:t>
      </w:r>
      <w:r>
        <w:rPr>
          <w:rFonts w:eastAsia="MetaNormalLF-Roman" w:cs="MetaNormalLF-Roman"/>
          <w:spacing w:val="-2"/>
          <w:sz w:val="20"/>
          <w:szCs w:val="18"/>
          <w:lang w:val="en-US" w:eastAsia="en-US"/>
        </w:rPr>
        <w:t xml:space="preserve"> 1 and 2 outlined above.</w:t>
      </w:r>
    </w:p>
    <w:p w14:paraId="7652580C"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DESBT will provide up to $250,000 for each pilot project through the Micro-credentialing Pilots funding round</w:t>
      </w:r>
      <w:r w:rsidRPr="00B93EC3">
        <w:rPr>
          <w:rFonts w:eastAsia="MetaNormalLF-Roman" w:cs="MetaNormalLF-Roman"/>
          <w:spacing w:val="-2"/>
          <w:sz w:val="20"/>
          <w:szCs w:val="18"/>
          <w:lang w:val="en-US" w:eastAsia="en-US"/>
        </w:rPr>
        <w:t>.</w:t>
      </w:r>
    </w:p>
    <w:p w14:paraId="5008AC0F" w14:textId="77777777" w:rsidR="00306651" w:rsidRPr="00B93EC3" w:rsidRDefault="00306651"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Applications should target a minimum of 50% of total funding sought on delivery costs, to support a focus on piloting the impact of micro-credentials.</w:t>
      </w:r>
    </w:p>
    <w:p w14:paraId="77BDA445" w14:textId="77777777" w:rsidR="00832FE4" w:rsidRPr="00B93EC3"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B93EC3">
        <w:rPr>
          <w:rFonts w:eastAsia="MetaNormalLF-Roman" w:cs="MetaNormalLF-Roman"/>
          <w:spacing w:val="-2"/>
          <w:sz w:val="20"/>
          <w:szCs w:val="18"/>
          <w:lang w:val="en-US" w:eastAsia="en-US"/>
        </w:rPr>
        <w:t xml:space="preserve">Funding is only available </w:t>
      </w:r>
      <w:proofErr w:type="gramStart"/>
      <w:r w:rsidRPr="00B93EC3">
        <w:rPr>
          <w:rFonts w:eastAsia="MetaNormalLF-Roman" w:cs="MetaNormalLF-Roman"/>
          <w:spacing w:val="-2"/>
          <w:sz w:val="20"/>
          <w:szCs w:val="18"/>
          <w:lang w:val="en-US" w:eastAsia="en-US"/>
        </w:rPr>
        <w:t>on the basis of</w:t>
      </w:r>
      <w:proofErr w:type="gramEnd"/>
      <w:r w:rsidRPr="00B93EC3">
        <w:rPr>
          <w:rFonts w:eastAsia="MetaNormalLF-Roman" w:cs="MetaNormalLF-Roman"/>
          <w:spacing w:val="-2"/>
          <w:sz w:val="20"/>
          <w:szCs w:val="18"/>
          <w:lang w:val="en-US" w:eastAsia="en-US"/>
        </w:rPr>
        <w:t xml:space="preserve"> a </w:t>
      </w:r>
      <w:r>
        <w:rPr>
          <w:rFonts w:eastAsia="MetaNormalLF-Roman" w:cs="MetaNormalLF-Roman"/>
          <w:spacing w:val="-2"/>
          <w:sz w:val="20"/>
          <w:szCs w:val="18"/>
          <w:lang w:val="en-US" w:eastAsia="en-US"/>
        </w:rPr>
        <w:t xml:space="preserve">negotiated </w:t>
      </w:r>
      <w:r w:rsidRPr="00B93EC3">
        <w:rPr>
          <w:rFonts w:eastAsia="MetaNormalLF-Roman" w:cs="MetaNormalLF-Roman"/>
          <w:spacing w:val="-2"/>
          <w:sz w:val="20"/>
          <w:szCs w:val="18"/>
          <w:lang w:val="en-US" w:eastAsia="en-US"/>
        </w:rPr>
        <w:t>co-contribution for all projects</w:t>
      </w:r>
      <w:r>
        <w:rPr>
          <w:rFonts w:eastAsia="MetaNormalLF-Roman" w:cs="MetaNormalLF-Roman"/>
          <w:spacing w:val="-2"/>
          <w:sz w:val="20"/>
          <w:szCs w:val="18"/>
          <w:lang w:val="en-US" w:eastAsia="en-US"/>
        </w:rPr>
        <w:t>, which may be from industry, enterprises or participants</w:t>
      </w:r>
      <w:r w:rsidRPr="00B93EC3">
        <w:rPr>
          <w:rFonts w:eastAsia="MetaNormalLF-Roman" w:cs="MetaNormalLF-Roman"/>
          <w:spacing w:val="-2"/>
          <w:sz w:val="20"/>
          <w:szCs w:val="18"/>
          <w:lang w:val="en-US" w:eastAsia="en-US"/>
        </w:rPr>
        <w:t>.  The extent and nature of the co-contribution will be taken into consideration when assessing application</w:t>
      </w:r>
      <w:r>
        <w:rPr>
          <w:rFonts w:eastAsia="MetaNormalLF-Roman" w:cs="MetaNormalLF-Roman"/>
          <w:spacing w:val="-2"/>
          <w:sz w:val="20"/>
          <w:szCs w:val="18"/>
          <w:lang w:val="en-US" w:eastAsia="en-US"/>
        </w:rPr>
        <w:t>s</w:t>
      </w:r>
      <w:r w:rsidRPr="00B93EC3">
        <w:rPr>
          <w:rFonts w:eastAsia="MetaNormalLF-Roman" w:cs="MetaNormalLF-Roman"/>
          <w:spacing w:val="-2"/>
          <w:sz w:val="20"/>
          <w:szCs w:val="18"/>
          <w:lang w:val="en-US" w:eastAsia="en-US"/>
        </w:rPr>
        <w:t xml:space="preserve"> against the selection criteria.</w:t>
      </w:r>
    </w:p>
    <w:p w14:paraId="4153EFB1" w14:textId="77777777" w:rsidR="00832FE4" w:rsidRPr="00B93EC3" w:rsidRDefault="00306651" w:rsidP="00832FE4">
      <w:pPr>
        <w:pStyle w:val="Heading3"/>
        <w:snapToGrid w:val="0"/>
        <w:spacing w:before="240"/>
        <w:ind w:left="142"/>
        <w:rPr>
          <w:lang w:val="en-US" w:eastAsia="en-US"/>
        </w:rPr>
      </w:pPr>
      <w:r>
        <w:rPr>
          <w:lang w:val="en-US" w:eastAsia="en-US"/>
        </w:rPr>
        <w:br w:type="column"/>
      </w:r>
      <w:r w:rsidR="00832FE4" w:rsidRPr="00B93EC3">
        <w:rPr>
          <w:lang w:val="en-US" w:eastAsia="en-US"/>
        </w:rPr>
        <w:t>What can project funds be used for?</w:t>
      </w:r>
    </w:p>
    <w:p w14:paraId="4C1F2042" w14:textId="77777777" w:rsidR="00832FE4" w:rsidRPr="0058248B"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58248B">
        <w:rPr>
          <w:rFonts w:eastAsia="MetaNormalLF-Roman" w:cs="MetaNormalLF-Roman"/>
          <w:spacing w:val="-2"/>
          <w:sz w:val="20"/>
          <w:szCs w:val="20"/>
          <w:lang w:val="en-US" w:eastAsia="en-US"/>
        </w:rPr>
        <w:t>Funds can only be expended on costs directly associated with an approved Micro-credentialing Pilots project, which may include delivery of the skills program, or other project development, implementation and evaluation activities.</w:t>
      </w:r>
    </w:p>
    <w:p w14:paraId="61255E57" w14:textId="77777777" w:rsidR="00832FE4" w:rsidRPr="0058248B"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58248B">
        <w:rPr>
          <w:rFonts w:eastAsia="MetaNormalLF-Roman" w:cs="MetaNormalLF-Roman"/>
          <w:spacing w:val="-2"/>
          <w:sz w:val="20"/>
          <w:szCs w:val="20"/>
          <w:lang w:val="en-US" w:eastAsia="en-US"/>
        </w:rPr>
        <w:t>The costs relating to the delivery of the skills program may support traditional training delivery models, workshops delivered by content experts, or costs associated with access to software for online delivery.</w:t>
      </w:r>
    </w:p>
    <w:p w14:paraId="71A10BB1" w14:textId="77777777" w:rsidR="00832FE4" w:rsidRPr="0058248B"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58248B">
        <w:rPr>
          <w:rFonts w:eastAsia="MetaNormalLF-Roman" w:cs="MetaNormalLF-Roman"/>
          <w:spacing w:val="-2"/>
          <w:sz w:val="20"/>
          <w:szCs w:val="20"/>
          <w:lang w:val="en-US" w:eastAsia="en-US"/>
        </w:rPr>
        <w:t>Eligible costs within project budgets include:</w:t>
      </w:r>
    </w:p>
    <w:p w14:paraId="4A4A6835" w14:textId="77777777" w:rsidR="00832FE4" w:rsidRPr="0058248B" w:rsidRDefault="00832FE4" w:rsidP="00832FE4">
      <w:pPr>
        <w:pStyle w:val="ListParagraph"/>
        <w:widowControl w:val="0"/>
        <w:numPr>
          <w:ilvl w:val="0"/>
          <w:numId w:val="32"/>
        </w:numPr>
        <w:spacing w:before="120" w:after="0" w:line="264" w:lineRule="auto"/>
        <w:ind w:right="-28"/>
        <w:contextualSpacing/>
        <w:rPr>
          <w:sz w:val="20"/>
          <w:szCs w:val="20"/>
        </w:rPr>
      </w:pPr>
      <w:r w:rsidRPr="0058248B">
        <w:rPr>
          <w:sz w:val="20"/>
          <w:szCs w:val="20"/>
        </w:rPr>
        <w:t>wages and on-costs for project coordinator and/or other delivery staff</w:t>
      </w:r>
    </w:p>
    <w:p w14:paraId="238C8A1B" w14:textId="77777777" w:rsidR="00832FE4" w:rsidRPr="0058248B" w:rsidRDefault="00832FE4" w:rsidP="00832FE4">
      <w:pPr>
        <w:pStyle w:val="ListParagraph"/>
        <w:widowControl w:val="0"/>
        <w:numPr>
          <w:ilvl w:val="0"/>
          <w:numId w:val="32"/>
        </w:numPr>
        <w:spacing w:before="120" w:after="0" w:line="264" w:lineRule="auto"/>
        <w:ind w:right="-28"/>
        <w:contextualSpacing/>
        <w:rPr>
          <w:sz w:val="20"/>
          <w:szCs w:val="20"/>
        </w:rPr>
      </w:pPr>
      <w:r w:rsidRPr="0058248B">
        <w:rPr>
          <w:sz w:val="20"/>
          <w:szCs w:val="20"/>
        </w:rPr>
        <w:t>administration costs such as rent, accommodation, venue hire, office supplies, advertising, travel costs, vehicle hire/lease</w:t>
      </w:r>
    </w:p>
    <w:p w14:paraId="619AE0E8" w14:textId="77777777" w:rsidR="00832FE4" w:rsidRPr="0058248B" w:rsidRDefault="00832FE4" w:rsidP="00832FE4">
      <w:pPr>
        <w:pStyle w:val="ListParagraph"/>
        <w:widowControl w:val="0"/>
        <w:numPr>
          <w:ilvl w:val="0"/>
          <w:numId w:val="32"/>
        </w:numPr>
        <w:spacing w:before="120" w:after="0" w:line="264" w:lineRule="auto"/>
        <w:ind w:right="-28"/>
        <w:contextualSpacing/>
        <w:rPr>
          <w:sz w:val="20"/>
          <w:szCs w:val="20"/>
        </w:rPr>
      </w:pPr>
      <w:r w:rsidRPr="0058248B">
        <w:rPr>
          <w:sz w:val="20"/>
          <w:szCs w:val="20"/>
        </w:rPr>
        <w:t>learning resources, other materials and equipment.</w:t>
      </w:r>
    </w:p>
    <w:p w14:paraId="0DB31FD7" w14:textId="77777777" w:rsidR="00832FE4" w:rsidRPr="0058248B"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58248B">
        <w:rPr>
          <w:rFonts w:eastAsia="MetaNormalLF-Roman" w:cs="MetaNormalLF-Roman"/>
          <w:spacing w:val="-2"/>
          <w:sz w:val="20"/>
          <w:szCs w:val="20"/>
          <w:lang w:val="en-US" w:eastAsia="en-US"/>
        </w:rPr>
        <w:t xml:space="preserve">Pilots may also consider costs of promoting, issuing or managing a credential system, such as a skills passport or licenses to use existing </w:t>
      </w:r>
      <w:r w:rsidR="00306651">
        <w:rPr>
          <w:rFonts w:eastAsia="MetaNormalLF-Roman" w:cs="MetaNormalLF-Roman"/>
          <w:spacing w:val="-2"/>
          <w:sz w:val="20"/>
          <w:szCs w:val="20"/>
          <w:lang w:val="en-US" w:eastAsia="en-US"/>
        </w:rPr>
        <w:t>learning platforms</w:t>
      </w:r>
      <w:r w:rsidRPr="0058248B">
        <w:rPr>
          <w:rFonts w:eastAsia="MetaNormalLF-Roman" w:cs="MetaNormalLF-Roman"/>
          <w:spacing w:val="-2"/>
          <w:sz w:val="20"/>
          <w:szCs w:val="20"/>
          <w:lang w:val="en-US" w:eastAsia="en-US"/>
        </w:rPr>
        <w:t>.</w:t>
      </w:r>
    </w:p>
    <w:p w14:paraId="2BD942BD" w14:textId="77777777" w:rsidR="00832FE4" w:rsidRPr="0058248B"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58248B">
        <w:rPr>
          <w:rFonts w:eastAsia="MetaNormalLF-Roman" w:cs="MetaNormalLF-Roman"/>
          <w:spacing w:val="-2"/>
          <w:sz w:val="20"/>
          <w:szCs w:val="20"/>
          <w:lang w:val="en-US" w:eastAsia="en-US"/>
        </w:rPr>
        <w:t>Where a management fee is included in the project costs, this must not exceed five percent of project funds sought through the Micro-credentialing Pilots program.</w:t>
      </w:r>
    </w:p>
    <w:p w14:paraId="48E21903" w14:textId="77777777" w:rsidR="00832FE4" w:rsidRPr="0058248B" w:rsidRDefault="00832FE4" w:rsidP="00832FE4">
      <w:pPr>
        <w:widowControl w:val="0"/>
        <w:spacing w:before="120" w:line="264" w:lineRule="auto"/>
        <w:ind w:left="130" w:right="-28"/>
        <w:rPr>
          <w:rFonts w:eastAsia="MetaNormalLF-Roman" w:cs="MetaNormalLF-Roman"/>
          <w:spacing w:val="-2"/>
          <w:sz w:val="20"/>
          <w:szCs w:val="20"/>
          <w:lang w:val="en-US" w:eastAsia="en-US"/>
        </w:rPr>
      </w:pPr>
      <w:r w:rsidRPr="0058248B">
        <w:rPr>
          <w:rFonts w:eastAsia="MetaNormalLF-Roman" w:cs="MetaNormalLF-Roman"/>
          <w:spacing w:val="-2"/>
          <w:sz w:val="20"/>
          <w:szCs w:val="20"/>
          <w:lang w:val="en-US" w:eastAsia="en-US"/>
        </w:rPr>
        <w:t xml:space="preserve">Funding from other sources must also be disclosed to DESBT. To avoid duplication of services, funding is not available for the same services being delivered through other initiatives or programs. Funding will also not be provided for capital costs or IT development. </w:t>
      </w:r>
    </w:p>
    <w:p w14:paraId="24E66574" w14:textId="77777777" w:rsidR="00832FE4" w:rsidRPr="00155ACA" w:rsidRDefault="00832FE4" w:rsidP="00832FE4">
      <w:pPr>
        <w:pStyle w:val="Heading3"/>
        <w:spacing w:before="120"/>
        <w:ind w:left="142"/>
        <w:rPr>
          <w:lang w:val="en-US" w:eastAsia="en-US"/>
        </w:rPr>
      </w:pPr>
      <w:r w:rsidRPr="00155ACA">
        <w:rPr>
          <w:lang w:val="en-US" w:eastAsia="en-US"/>
        </w:rPr>
        <w:t>What are the funding conditions?</w:t>
      </w:r>
    </w:p>
    <w:p w14:paraId="35CED30E" w14:textId="77777777" w:rsidR="00832FE4" w:rsidRPr="00155ACA" w:rsidRDefault="00832FE4" w:rsidP="00832FE4">
      <w:pPr>
        <w:widowControl w:val="0"/>
        <w:spacing w:before="120" w:line="264" w:lineRule="auto"/>
        <w:ind w:left="130" w:right="-28"/>
        <w:rPr>
          <w:rFonts w:eastAsia="MetaNormalLF-Roman" w:cs="MetaNormalLF-Roman"/>
          <w:spacing w:val="-2"/>
          <w:sz w:val="20"/>
          <w:szCs w:val="18"/>
          <w:lang w:val="en-US" w:eastAsia="en-US"/>
        </w:rPr>
      </w:pPr>
      <w:proofErr w:type="spellStart"/>
      <w:r w:rsidRPr="00155ACA">
        <w:rPr>
          <w:rFonts w:eastAsia="MetaNormalLF-Roman" w:cs="MetaNormalLF-Roman"/>
          <w:spacing w:val="-2"/>
          <w:sz w:val="20"/>
          <w:szCs w:val="18"/>
          <w:lang w:val="en-US" w:eastAsia="en-US"/>
        </w:rPr>
        <w:t>Organisations</w:t>
      </w:r>
      <w:proofErr w:type="spellEnd"/>
      <w:r w:rsidRPr="00155ACA">
        <w:rPr>
          <w:rFonts w:eastAsia="MetaNormalLF-Roman" w:cs="MetaNormalLF-Roman"/>
          <w:spacing w:val="-2"/>
          <w:sz w:val="20"/>
          <w:szCs w:val="18"/>
          <w:lang w:val="en-US" w:eastAsia="en-US"/>
        </w:rPr>
        <w:t xml:space="preserve"> </w:t>
      </w:r>
      <w:r>
        <w:rPr>
          <w:rFonts w:eastAsia="MetaNormalLF-Roman" w:cs="MetaNormalLF-Roman"/>
          <w:spacing w:val="-2"/>
          <w:sz w:val="20"/>
          <w:szCs w:val="18"/>
          <w:lang w:val="en-US" w:eastAsia="en-US"/>
        </w:rPr>
        <w:t>approved to deliver pilot</w:t>
      </w:r>
      <w:r w:rsidRPr="00155ACA">
        <w:rPr>
          <w:rFonts w:eastAsia="MetaNormalLF-Roman" w:cs="MetaNormalLF-Roman"/>
          <w:spacing w:val="-2"/>
          <w:sz w:val="20"/>
          <w:szCs w:val="18"/>
          <w:lang w:val="en-US" w:eastAsia="en-US"/>
        </w:rPr>
        <w:t xml:space="preserve"> projects will be </w:t>
      </w:r>
      <w:r>
        <w:rPr>
          <w:rFonts w:eastAsia="MetaNormalLF-Roman" w:cs="MetaNormalLF-Roman"/>
          <w:spacing w:val="-2"/>
          <w:sz w:val="20"/>
          <w:szCs w:val="18"/>
          <w:lang w:val="en-US" w:eastAsia="en-US"/>
        </w:rPr>
        <w:t>generally o</w:t>
      </w:r>
      <w:r w:rsidRPr="00155ACA">
        <w:rPr>
          <w:rFonts w:eastAsia="MetaNormalLF-Roman" w:cs="MetaNormalLF-Roman"/>
          <w:spacing w:val="-2"/>
          <w:sz w:val="20"/>
          <w:szCs w:val="18"/>
          <w:lang w:val="en-US" w:eastAsia="en-US"/>
        </w:rPr>
        <w:t xml:space="preserve">ffered funding of up to </w:t>
      </w:r>
      <w:r>
        <w:rPr>
          <w:rFonts w:eastAsia="MetaNormalLF-Roman" w:cs="MetaNormalLF-Roman"/>
          <w:spacing w:val="-2"/>
          <w:sz w:val="20"/>
          <w:szCs w:val="18"/>
          <w:lang w:val="en-US" w:eastAsia="en-US"/>
        </w:rPr>
        <w:t>24</w:t>
      </w:r>
      <w:r w:rsidRPr="00155ACA">
        <w:rPr>
          <w:rFonts w:eastAsia="MetaNormalLF-Roman" w:cs="MetaNormalLF-Roman"/>
          <w:spacing w:val="-2"/>
          <w:sz w:val="20"/>
          <w:szCs w:val="18"/>
          <w:lang w:val="en-US" w:eastAsia="en-US"/>
        </w:rPr>
        <w:t xml:space="preserve"> months duration.  </w:t>
      </w:r>
    </w:p>
    <w:p w14:paraId="5A83979A" w14:textId="77777777" w:rsidR="00832FE4" w:rsidRPr="00155ACA" w:rsidRDefault="00E9760F" w:rsidP="00832FE4">
      <w:pPr>
        <w:widowControl w:val="0"/>
        <w:spacing w:before="120" w:line="264" w:lineRule="auto"/>
        <w:ind w:left="130" w:right="-28"/>
        <w:rPr>
          <w:rFonts w:eastAsia="MetaNormalLF-Roman" w:cs="MetaNormalLF-Roman"/>
          <w:spacing w:val="-2"/>
          <w:sz w:val="20"/>
          <w:szCs w:val="18"/>
          <w:lang w:val="en-US" w:eastAsia="en-US"/>
        </w:rPr>
      </w:pPr>
      <w:r>
        <w:rPr>
          <w:rFonts w:eastAsia="MetaNormalLF-Roman" w:cs="MetaNormalLF-Roman"/>
          <w:spacing w:val="-2"/>
          <w:sz w:val="20"/>
          <w:szCs w:val="18"/>
          <w:lang w:val="en-US" w:eastAsia="en-US"/>
        </w:rPr>
        <w:t>A</w:t>
      </w:r>
      <w:r w:rsidRPr="00155ACA">
        <w:rPr>
          <w:rFonts w:eastAsia="MetaNormalLF-Roman" w:cs="MetaNormalLF-Roman"/>
          <w:spacing w:val="-2"/>
          <w:sz w:val="20"/>
          <w:szCs w:val="18"/>
          <w:lang w:val="en-US" w:eastAsia="en-US"/>
        </w:rPr>
        <w:t xml:space="preserve"> </w:t>
      </w:r>
      <w:r w:rsidR="00832FE4">
        <w:rPr>
          <w:rFonts w:eastAsia="MetaNormalLF-Roman" w:cs="MetaNormalLF-Roman"/>
          <w:spacing w:val="-2"/>
          <w:sz w:val="20"/>
          <w:szCs w:val="18"/>
          <w:lang w:val="en-US" w:eastAsia="en-US"/>
        </w:rPr>
        <w:t xml:space="preserve">Micro-credentialing Pilots </w:t>
      </w:r>
      <w:r w:rsidR="00832FE4" w:rsidRPr="00155ACA">
        <w:rPr>
          <w:rFonts w:eastAsia="MetaNormalLF-Roman" w:cs="MetaNormalLF-Roman"/>
          <w:spacing w:val="-2"/>
          <w:sz w:val="20"/>
          <w:szCs w:val="18"/>
          <w:lang w:val="en-US" w:eastAsia="en-US"/>
        </w:rPr>
        <w:t xml:space="preserve">Services Agreement </w:t>
      </w:r>
      <w:r>
        <w:rPr>
          <w:rFonts w:eastAsia="MetaNormalLF-Roman" w:cs="MetaNormalLF-Roman"/>
          <w:spacing w:val="-2"/>
          <w:sz w:val="20"/>
          <w:szCs w:val="18"/>
          <w:lang w:val="en-US" w:eastAsia="en-US"/>
        </w:rPr>
        <w:t xml:space="preserve">that </w:t>
      </w:r>
      <w:r w:rsidR="00832FE4" w:rsidRPr="00155ACA">
        <w:rPr>
          <w:rFonts w:eastAsia="MetaNormalLF-Roman" w:cs="MetaNormalLF-Roman"/>
          <w:spacing w:val="-2"/>
          <w:sz w:val="20"/>
          <w:szCs w:val="18"/>
          <w:lang w:val="en-US" w:eastAsia="en-US"/>
        </w:rPr>
        <w:t>outlines the standard terms and conditions of the funding</w:t>
      </w:r>
      <w:r>
        <w:rPr>
          <w:rFonts w:eastAsia="MetaNormalLF-Roman" w:cs="MetaNormalLF-Roman"/>
          <w:spacing w:val="-2"/>
          <w:sz w:val="20"/>
          <w:szCs w:val="18"/>
          <w:lang w:val="en-US" w:eastAsia="en-US"/>
        </w:rPr>
        <w:t xml:space="preserve"> will be entered into with successful applicants</w:t>
      </w:r>
      <w:r w:rsidR="00832FE4" w:rsidRPr="00155ACA">
        <w:rPr>
          <w:rFonts w:eastAsia="MetaNormalLF-Roman" w:cs="MetaNormalLF-Roman"/>
          <w:spacing w:val="-2"/>
          <w:sz w:val="20"/>
          <w:szCs w:val="18"/>
          <w:lang w:val="en-US" w:eastAsia="en-US"/>
        </w:rPr>
        <w:t>.</w:t>
      </w:r>
    </w:p>
    <w:p w14:paraId="055BCEC8" w14:textId="77777777" w:rsidR="00832FE4" w:rsidRPr="00155ACA"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155ACA">
        <w:rPr>
          <w:rFonts w:eastAsia="MetaNormalLF-Roman" w:cs="MetaNormalLF-Roman"/>
          <w:spacing w:val="-2"/>
          <w:sz w:val="20"/>
          <w:szCs w:val="18"/>
          <w:lang w:val="en-US" w:eastAsia="en-US"/>
        </w:rPr>
        <w:t>A pre-payment will be made once the Services Agreement has been executed and no sooner than 30 days prior to the start of the project.</w:t>
      </w:r>
    </w:p>
    <w:p w14:paraId="2E188E59" w14:textId="77777777" w:rsidR="00832FE4" w:rsidRPr="00155ACA"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155ACA">
        <w:rPr>
          <w:rFonts w:eastAsia="MetaNormalLF-Roman" w:cs="MetaNormalLF-Roman"/>
          <w:spacing w:val="-2"/>
          <w:sz w:val="20"/>
          <w:szCs w:val="18"/>
          <w:lang w:val="en-US" w:eastAsia="en-US"/>
        </w:rPr>
        <w:t xml:space="preserve">Subsequent payments are made upon </w:t>
      </w:r>
      <w:proofErr w:type="spellStart"/>
      <w:r w:rsidRPr="00155ACA">
        <w:rPr>
          <w:rFonts w:eastAsia="MetaNormalLF-Roman" w:cs="MetaNormalLF-Roman"/>
          <w:spacing w:val="-2"/>
          <w:sz w:val="20"/>
          <w:szCs w:val="18"/>
          <w:lang w:val="en-US" w:eastAsia="en-US"/>
        </w:rPr>
        <w:t>lodgement</w:t>
      </w:r>
      <w:proofErr w:type="spellEnd"/>
      <w:r w:rsidRPr="00155ACA">
        <w:rPr>
          <w:rFonts w:eastAsia="MetaNormalLF-Roman" w:cs="MetaNormalLF-Roman"/>
          <w:spacing w:val="-2"/>
          <w:sz w:val="20"/>
          <w:szCs w:val="18"/>
          <w:lang w:val="en-US" w:eastAsia="en-US"/>
        </w:rPr>
        <w:t xml:space="preserve"> of the reporting requirements of the funding agreement and acquitting expenditure of the previous payment. Monthly reports are required throughout the life of the project.</w:t>
      </w:r>
    </w:p>
    <w:p w14:paraId="7F19AEF1" w14:textId="77777777" w:rsidR="00832FE4" w:rsidRPr="00155ACA"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155ACA">
        <w:rPr>
          <w:rFonts w:eastAsia="MetaNormalLF-Roman" w:cs="MetaNormalLF-Roman"/>
          <w:spacing w:val="-2"/>
          <w:sz w:val="20"/>
          <w:szCs w:val="18"/>
          <w:lang w:val="en-US" w:eastAsia="en-US"/>
        </w:rPr>
        <w:t xml:space="preserve">All projects must be fully </w:t>
      </w:r>
      <w:proofErr w:type="gramStart"/>
      <w:r w:rsidRPr="00155ACA">
        <w:rPr>
          <w:rFonts w:eastAsia="MetaNormalLF-Roman" w:cs="MetaNormalLF-Roman"/>
          <w:spacing w:val="-2"/>
          <w:sz w:val="20"/>
          <w:szCs w:val="18"/>
          <w:lang w:val="en-US" w:eastAsia="en-US"/>
        </w:rPr>
        <w:t>acquitted</w:t>
      </w:r>
      <w:proofErr w:type="gramEnd"/>
      <w:r w:rsidRPr="00155ACA">
        <w:rPr>
          <w:rFonts w:eastAsia="MetaNormalLF-Roman" w:cs="MetaNormalLF-Roman"/>
          <w:spacing w:val="-2"/>
          <w:sz w:val="20"/>
          <w:szCs w:val="18"/>
          <w:lang w:val="en-US" w:eastAsia="en-US"/>
        </w:rPr>
        <w:t xml:space="preserve"> and any unexpended or surplus funds returned to </w:t>
      </w:r>
      <w:r>
        <w:rPr>
          <w:rFonts w:eastAsia="MetaNormalLF-Roman" w:cs="MetaNormalLF-Roman"/>
          <w:spacing w:val="-2"/>
          <w:sz w:val="20"/>
          <w:szCs w:val="18"/>
          <w:lang w:val="en-US" w:eastAsia="en-US"/>
        </w:rPr>
        <w:t>DESBT</w:t>
      </w:r>
      <w:r w:rsidRPr="00155ACA">
        <w:rPr>
          <w:rFonts w:eastAsia="MetaNormalLF-Roman" w:cs="MetaNormalLF-Roman"/>
          <w:spacing w:val="-2"/>
          <w:sz w:val="20"/>
          <w:szCs w:val="18"/>
          <w:lang w:val="en-US" w:eastAsia="en-US"/>
        </w:rPr>
        <w:t>.</w:t>
      </w:r>
    </w:p>
    <w:p w14:paraId="17593FC0" w14:textId="77777777" w:rsidR="00832FE4" w:rsidRPr="00E92147" w:rsidRDefault="00832FE4" w:rsidP="00832FE4">
      <w:pPr>
        <w:pStyle w:val="Heading3"/>
        <w:snapToGrid w:val="0"/>
        <w:spacing w:before="120"/>
        <w:ind w:left="142"/>
        <w:rPr>
          <w:lang w:val="en-US" w:eastAsia="en-US"/>
        </w:rPr>
      </w:pPr>
      <w:r w:rsidRPr="00E92147">
        <w:rPr>
          <w:lang w:val="en-US" w:eastAsia="en-US"/>
        </w:rPr>
        <w:t>More information</w:t>
      </w:r>
    </w:p>
    <w:p w14:paraId="55EF6750"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sectPr w:rsidR="00832FE4" w:rsidSect="0058248B">
          <w:pgSz w:w="11920" w:h="16840"/>
          <w:pgMar w:top="1418" w:right="567" w:bottom="851" w:left="709" w:header="556" w:footer="448" w:gutter="0"/>
          <w:cols w:num="2" w:space="438"/>
        </w:sectPr>
      </w:pPr>
      <w:proofErr w:type="spellStart"/>
      <w:r w:rsidRPr="00B93EC3">
        <w:rPr>
          <w:rFonts w:eastAsia="MetaNormalLF-Roman" w:cs="MetaNormalLF-Roman"/>
          <w:spacing w:val="-2"/>
          <w:sz w:val="20"/>
          <w:szCs w:val="18"/>
          <w:lang w:val="en-US" w:eastAsia="en-US"/>
        </w:rPr>
        <w:t>Organisations</w:t>
      </w:r>
      <w:proofErr w:type="spellEnd"/>
      <w:r w:rsidRPr="00B93EC3">
        <w:rPr>
          <w:rFonts w:eastAsia="MetaNormalLF-Roman" w:cs="MetaNormalLF-Roman"/>
          <w:spacing w:val="-2"/>
          <w:sz w:val="20"/>
          <w:szCs w:val="18"/>
          <w:lang w:val="en-US" w:eastAsia="en-US"/>
        </w:rPr>
        <w:t xml:space="preserve"> </w:t>
      </w:r>
      <w:r>
        <w:rPr>
          <w:rFonts w:eastAsia="MetaNormalLF-Roman" w:cs="MetaNormalLF-Roman"/>
          <w:spacing w:val="-2"/>
          <w:sz w:val="20"/>
          <w:szCs w:val="18"/>
          <w:lang w:val="en-US" w:eastAsia="en-US"/>
        </w:rPr>
        <w:t xml:space="preserve">seeking information on the Micro-credentialing Pilots program or funding round </w:t>
      </w:r>
      <w:r w:rsidRPr="00B93EC3">
        <w:rPr>
          <w:rFonts w:eastAsia="MetaNormalLF-Roman" w:cs="MetaNormalLF-Roman"/>
          <w:spacing w:val="-2"/>
          <w:sz w:val="20"/>
          <w:szCs w:val="18"/>
          <w:lang w:val="en-US" w:eastAsia="en-US"/>
        </w:rPr>
        <w:t xml:space="preserve">should contact </w:t>
      </w:r>
      <w:r>
        <w:rPr>
          <w:rFonts w:eastAsia="MetaNormalLF-Roman" w:cs="MetaNormalLF-Roman"/>
          <w:spacing w:val="-2"/>
          <w:sz w:val="20"/>
          <w:szCs w:val="18"/>
          <w:lang w:val="en-US" w:eastAsia="en-US"/>
        </w:rPr>
        <w:t xml:space="preserve">DESBT </w:t>
      </w:r>
      <w:r w:rsidRPr="00B93EC3">
        <w:rPr>
          <w:rFonts w:eastAsia="MetaNormalLF-Roman" w:cs="MetaNormalLF-Roman"/>
          <w:spacing w:val="-2"/>
          <w:sz w:val="20"/>
          <w:szCs w:val="18"/>
          <w:lang w:val="en-US" w:eastAsia="en-US"/>
        </w:rPr>
        <w:t xml:space="preserve">by email </w:t>
      </w:r>
      <w:hyperlink r:id="rId12" w:history="1">
        <w:r w:rsidRPr="00033872">
          <w:rPr>
            <w:rStyle w:val="Hyperlink"/>
            <w:rFonts w:eastAsia="MetaNormalLF-Roman" w:cs="MetaNormalLF-Roman"/>
            <w:spacing w:val="-2"/>
            <w:sz w:val="20"/>
            <w:szCs w:val="18"/>
            <w:lang w:val="en-US" w:eastAsia="en-US"/>
          </w:rPr>
          <w:t>programdesign@desbt.qld.gov.au</w:t>
        </w:r>
      </w:hyperlink>
      <w:r w:rsidRPr="00B93EC3">
        <w:rPr>
          <w:rFonts w:eastAsia="MetaNormalLF-Roman" w:cs="MetaNormalLF-Roman"/>
          <w:spacing w:val="-2"/>
          <w:sz w:val="20"/>
          <w:szCs w:val="18"/>
          <w:lang w:val="en-US" w:eastAsia="en-US"/>
        </w:rPr>
        <w:t>.</w:t>
      </w:r>
    </w:p>
    <w:p w14:paraId="5C5B5B9A" w14:textId="77777777" w:rsidR="00832FE4" w:rsidRPr="00E0737D" w:rsidRDefault="00832FE4" w:rsidP="00832FE4">
      <w:pPr>
        <w:pStyle w:val="Heading3"/>
        <w:snapToGrid w:val="0"/>
        <w:spacing w:before="240"/>
        <w:ind w:left="142"/>
        <w:rPr>
          <w:lang w:val="en-US" w:eastAsia="en-US"/>
        </w:rPr>
      </w:pPr>
      <w:r w:rsidRPr="00E0737D">
        <w:rPr>
          <w:lang w:val="en-US" w:eastAsia="en-US"/>
        </w:rPr>
        <w:lastRenderedPageBreak/>
        <w:t>How will applications be assessed?</w:t>
      </w:r>
    </w:p>
    <w:p w14:paraId="37D6003B" w14:textId="77777777" w:rsidR="00832FE4" w:rsidRPr="00E0737D"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E0737D">
        <w:rPr>
          <w:rFonts w:eastAsia="MetaNormalLF-Roman" w:cs="MetaNormalLF-Roman"/>
          <w:spacing w:val="-2"/>
          <w:sz w:val="20"/>
          <w:szCs w:val="18"/>
          <w:lang w:val="en-US" w:eastAsia="en-US"/>
        </w:rPr>
        <w:t>A</w:t>
      </w:r>
      <w:r>
        <w:rPr>
          <w:rFonts w:eastAsia="MetaNormalLF-Roman" w:cs="MetaNormalLF-Roman"/>
          <w:spacing w:val="-2"/>
          <w:sz w:val="20"/>
          <w:szCs w:val="18"/>
          <w:lang w:val="en-US" w:eastAsia="en-US"/>
        </w:rPr>
        <w:t>n assessment</w:t>
      </w:r>
      <w:r w:rsidRPr="00E0737D">
        <w:rPr>
          <w:rFonts w:eastAsia="MetaNormalLF-Roman" w:cs="MetaNormalLF-Roman"/>
          <w:spacing w:val="-2"/>
          <w:sz w:val="20"/>
          <w:szCs w:val="18"/>
          <w:lang w:val="en-US" w:eastAsia="en-US"/>
        </w:rPr>
        <w:t xml:space="preserve"> panel will assess the applications against the selection criteria detailed below. The successful applicants will be those that score the highest total points against all criteria and represent the best value for money.</w:t>
      </w:r>
    </w:p>
    <w:p w14:paraId="27D3B6BF" w14:textId="77777777" w:rsidR="00832FE4" w:rsidRDefault="00832FE4" w:rsidP="00832FE4">
      <w:pPr>
        <w:widowControl w:val="0"/>
        <w:spacing w:before="120" w:line="264" w:lineRule="auto"/>
        <w:ind w:left="130" w:right="-28"/>
        <w:rPr>
          <w:rFonts w:eastAsia="MetaNormalLF-Roman" w:cs="MetaNormalLF-Roman"/>
          <w:spacing w:val="-2"/>
          <w:sz w:val="20"/>
          <w:szCs w:val="18"/>
          <w:lang w:val="en-US" w:eastAsia="en-US"/>
        </w:rPr>
      </w:pPr>
      <w:r w:rsidRPr="00E0737D">
        <w:rPr>
          <w:rFonts w:eastAsia="MetaNormalLF-Roman" w:cs="MetaNormalLF-Roman"/>
          <w:spacing w:val="-2"/>
          <w:sz w:val="20"/>
          <w:szCs w:val="18"/>
          <w:lang w:val="en-US" w:eastAsia="en-US"/>
        </w:rPr>
        <w:t>The panel will also draw on local knowledge and experience and may reference other information held by DESBT, Jobs Queensland and</w:t>
      </w:r>
      <w:r>
        <w:rPr>
          <w:rFonts w:eastAsia="MetaNormalLF-Roman" w:cs="MetaNormalLF-Roman"/>
          <w:spacing w:val="-2"/>
          <w:sz w:val="20"/>
          <w:szCs w:val="18"/>
          <w:lang w:val="en-US" w:eastAsia="en-US"/>
        </w:rPr>
        <w:t>/or</w:t>
      </w:r>
      <w:r w:rsidRPr="00E0737D">
        <w:rPr>
          <w:rFonts w:eastAsia="MetaNormalLF-Roman" w:cs="MetaNormalLF-Roman"/>
          <w:spacing w:val="-2"/>
          <w:sz w:val="20"/>
          <w:szCs w:val="18"/>
          <w:lang w:val="en-US" w:eastAsia="en-US"/>
        </w:rPr>
        <w:t xml:space="preserve"> other Government departments.</w:t>
      </w:r>
    </w:p>
    <w:p w14:paraId="001672AA" w14:textId="77777777" w:rsidR="00832FE4" w:rsidRPr="00E0737D" w:rsidRDefault="00832FE4" w:rsidP="00832FE4">
      <w:pPr>
        <w:widowControl w:val="0"/>
        <w:spacing w:before="120" w:line="264" w:lineRule="auto"/>
        <w:ind w:left="130" w:right="-28"/>
        <w:rPr>
          <w:rFonts w:eastAsia="MetaNormalLF-Roman" w:cs="MetaNormalLF-Roman"/>
          <w:spacing w:val="-2"/>
          <w:sz w:val="20"/>
          <w:szCs w:val="18"/>
          <w:lang w:val="en-US" w:eastAsia="en-US"/>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7438"/>
      </w:tblGrid>
      <w:tr w:rsidR="00832FE4" w:rsidRPr="00BD2FE1" w14:paraId="1018AA80" w14:textId="77777777" w:rsidTr="0017665B">
        <w:trPr>
          <w:tblHeader/>
        </w:trPr>
        <w:tc>
          <w:tcPr>
            <w:tcW w:w="2291" w:type="dxa"/>
            <w:shd w:val="clear" w:color="auto" w:fill="000000"/>
          </w:tcPr>
          <w:p w14:paraId="78399CDA" w14:textId="77777777" w:rsidR="00832FE4" w:rsidRPr="00BD2FE1" w:rsidRDefault="00832FE4" w:rsidP="0017665B">
            <w:pPr>
              <w:spacing w:before="60" w:after="60" w:line="276" w:lineRule="auto"/>
              <w:ind w:left="130" w:right="170"/>
              <w:rPr>
                <w:b/>
                <w:color w:val="FFFFFF"/>
                <w:spacing w:val="-2"/>
                <w:sz w:val="20"/>
              </w:rPr>
            </w:pPr>
            <w:r w:rsidRPr="00BD2FE1">
              <w:rPr>
                <w:b/>
                <w:color w:val="FFFFFF"/>
                <w:spacing w:val="-2"/>
                <w:sz w:val="20"/>
              </w:rPr>
              <w:t>Assessment criteria</w:t>
            </w:r>
          </w:p>
        </w:tc>
        <w:tc>
          <w:tcPr>
            <w:tcW w:w="7847" w:type="dxa"/>
            <w:shd w:val="clear" w:color="auto" w:fill="000000"/>
          </w:tcPr>
          <w:p w14:paraId="554340C5" w14:textId="77777777" w:rsidR="00832FE4" w:rsidRPr="00BD2FE1" w:rsidRDefault="00832FE4" w:rsidP="0017665B">
            <w:pPr>
              <w:spacing w:before="60" w:after="60" w:line="276" w:lineRule="auto"/>
              <w:ind w:left="130" w:right="170"/>
              <w:rPr>
                <w:b/>
                <w:color w:val="FFFFFF"/>
                <w:spacing w:val="-2"/>
                <w:sz w:val="20"/>
              </w:rPr>
            </w:pPr>
            <w:r w:rsidRPr="00BD2FE1">
              <w:rPr>
                <w:b/>
                <w:color w:val="FFFFFF"/>
                <w:spacing w:val="-2"/>
                <w:sz w:val="20"/>
              </w:rPr>
              <w:t>How this will be assessed — including but not limited to:</w:t>
            </w:r>
          </w:p>
        </w:tc>
      </w:tr>
      <w:tr w:rsidR="00832FE4" w:rsidRPr="00BD2FE1" w14:paraId="75069670" w14:textId="77777777" w:rsidTr="0017665B">
        <w:trPr>
          <w:trHeight w:val="818"/>
        </w:trPr>
        <w:tc>
          <w:tcPr>
            <w:tcW w:w="2291" w:type="dxa"/>
            <w:shd w:val="clear" w:color="auto" w:fill="auto"/>
            <w:vAlign w:val="center"/>
          </w:tcPr>
          <w:p w14:paraId="1D519751" w14:textId="77777777" w:rsidR="00832FE4" w:rsidRPr="00BD2FE1" w:rsidRDefault="00832FE4" w:rsidP="0017665B">
            <w:pPr>
              <w:spacing w:before="120" w:after="120" w:line="276" w:lineRule="auto"/>
              <w:ind w:left="130" w:right="170"/>
              <w:rPr>
                <w:spacing w:val="-2"/>
                <w:sz w:val="20"/>
              </w:rPr>
            </w:pPr>
            <w:r w:rsidRPr="00BD2FE1">
              <w:rPr>
                <w:spacing w:val="-2"/>
                <w:sz w:val="20"/>
              </w:rPr>
              <w:t>Capacity to manage</w:t>
            </w:r>
          </w:p>
        </w:tc>
        <w:tc>
          <w:tcPr>
            <w:tcW w:w="7847" w:type="dxa"/>
            <w:shd w:val="clear" w:color="auto" w:fill="auto"/>
          </w:tcPr>
          <w:p w14:paraId="5E26B559" w14:textId="77777777" w:rsidR="00832FE4" w:rsidRPr="00BD2FE1" w:rsidRDefault="00832FE4" w:rsidP="00832FE4">
            <w:pPr>
              <w:widowControl w:val="0"/>
              <w:numPr>
                <w:ilvl w:val="0"/>
                <w:numId w:val="33"/>
              </w:numPr>
              <w:tabs>
                <w:tab w:val="left" w:pos="515"/>
              </w:tabs>
              <w:autoSpaceDE w:val="0"/>
              <w:autoSpaceDN w:val="0"/>
              <w:adjustRightInd w:val="0"/>
              <w:spacing w:before="120" w:after="120" w:line="276" w:lineRule="auto"/>
              <w:ind w:left="488" w:right="170" w:hanging="488"/>
              <w:rPr>
                <w:rFonts w:cs="Arial"/>
                <w:sz w:val="20"/>
                <w:lang w:val="en-US" w:eastAsia="zh-CN"/>
              </w:rPr>
            </w:pPr>
            <w:r w:rsidRPr="00BD2FE1">
              <w:rPr>
                <w:rFonts w:cs="Arial"/>
                <w:sz w:val="20"/>
                <w:lang w:val="en-US" w:eastAsia="zh-CN"/>
              </w:rPr>
              <w:t>financial viability of the applicant</w:t>
            </w:r>
          </w:p>
          <w:p w14:paraId="0E07F6A5" w14:textId="77777777" w:rsidR="00832FE4" w:rsidRPr="00BD2FE1" w:rsidRDefault="00832FE4" w:rsidP="00832FE4">
            <w:pPr>
              <w:widowControl w:val="0"/>
              <w:numPr>
                <w:ilvl w:val="0"/>
                <w:numId w:val="33"/>
              </w:numPr>
              <w:autoSpaceDE w:val="0"/>
              <w:autoSpaceDN w:val="0"/>
              <w:adjustRightInd w:val="0"/>
              <w:spacing w:before="120" w:after="120" w:line="276" w:lineRule="auto"/>
              <w:ind w:left="488" w:right="170" w:hanging="488"/>
              <w:rPr>
                <w:rFonts w:cs="Arial"/>
                <w:sz w:val="20"/>
                <w:lang w:val="en-US" w:eastAsia="zh-CN"/>
              </w:rPr>
            </w:pPr>
            <w:r w:rsidRPr="00BD2FE1">
              <w:rPr>
                <w:rFonts w:cs="Arial"/>
                <w:sz w:val="20"/>
                <w:lang w:val="en-US" w:eastAsia="zh-CN"/>
              </w:rPr>
              <w:t>relevant experience in managing public funds and delivering similar services</w:t>
            </w:r>
          </w:p>
          <w:p w14:paraId="628DCD37" w14:textId="77777777" w:rsidR="00832FE4" w:rsidRPr="00BD2FE1" w:rsidRDefault="00832FE4" w:rsidP="00832FE4">
            <w:pPr>
              <w:widowControl w:val="0"/>
              <w:numPr>
                <w:ilvl w:val="0"/>
                <w:numId w:val="33"/>
              </w:numPr>
              <w:tabs>
                <w:tab w:val="left" w:pos="515"/>
              </w:tabs>
              <w:autoSpaceDE w:val="0"/>
              <w:autoSpaceDN w:val="0"/>
              <w:adjustRightInd w:val="0"/>
              <w:spacing w:before="120" w:after="100" w:afterAutospacing="1" w:line="276" w:lineRule="auto"/>
              <w:ind w:left="488" w:right="170" w:hanging="488"/>
              <w:rPr>
                <w:rFonts w:eastAsia="MetaNormalLF-Roman" w:cs="MetaNormalLF-Roman"/>
                <w:spacing w:val="-2"/>
                <w:sz w:val="20"/>
                <w:lang w:val="en-US" w:eastAsia="en-US"/>
              </w:rPr>
            </w:pPr>
            <w:r w:rsidRPr="00BD2FE1">
              <w:rPr>
                <w:rFonts w:cs="Arial"/>
                <w:sz w:val="20"/>
                <w:lang w:val="en-US" w:eastAsia="zh-CN"/>
              </w:rPr>
              <w:t>experience of managing and coordinating projects</w:t>
            </w:r>
          </w:p>
        </w:tc>
      </w:tr>
      <w:tr w:rsidR="00832FE4" w:rsidRPr="00BD2FE1" w14:paraId="00C829AF" w14:textId="77777777" w:rsidTr="0017665B">
        <w:tc>
          <w:tcPr>
            <w:tcW w:w="2291" w:type="dxa"/>
            <w:shd w:val="clear" w:color="auto" w:fill="auto"/>
            <w:vAlign w:val="center"/>
          </w:tcPr>
          <w:p w14:paraId="18C63044" w14:textId="77777777" w:rsidR="00832FE4" w:rsidRPr="00BD2FE1" w:rsidRDefault="00832FE4" w:rsidP="0017665B">
            <w:pPr>
              <w:autoSpaceDE w:val="0"/>
              <w:autoSpaceDN w:val="0"/>
              <w:adjustRightInd w:val="0"/>
              <w:ind w:left="130"/>
              <w:rPr>
                <w:spacing w:val="-2"/>
                <w:sz w:val="20"/>
              </w:rPr>
            </w:pPr>
            <w:r w:rsidRPr="00BD2FE1">
              <w:rPr>
                <w:rFonts w:cs="Arial"/>
                <w:sz w:val="20"/>
                <w:lang w:eastAsia="zh-CN"/>
              </w:rPr>
              <w:t>Servicing industry and employer needs</w:t>
            </w:r>
          </w:p>
        </w:tc>
        <w:tc>
          <w:tcPr>
            <w:tcW w:w="7847" w:type="dxa"/>
            <w:shd w:val="clear" w:color="auto" w:fill="auto"/>
          </w:tcPr>
          <w:p w14:paraId="063651A3" w14:textId="77777777" w:rsidR="00832FE4" w:rsidRPr="00BD2FE1" w:rsidRDefault="00832FE4" w:rsidP="00832FE4">
            <w:pPr>
              <w:widowControl w:val="0"/>
              <w:numPr>
                <w:ilvl w:val="0"/>
                <w:numId w:val="34"/>
              </w:numPr>
              <w:autoSpaceDE w:val="0"/>
              <w:autoSpaceDN w:val="0"/>
              <w:adjustRightInd w:val="0"/>
              <w:spacing w:before="120" w:after="120" w:line="276" w:lineRule="auto"/>
              <w:ind w:left="516" w:right="170" w:hanging="516"/>
              <w:rPr>
                <w:rFonts w:cs="Arial"/>
                <w:sz w:val="20"/>
                <w:lang w:val="en-US" w:eastAsia="zh-CN"/>
              </w:rPr>
            </w:pPr>
            <w:r w:rsidRPr="00BD2FE1">
              <w:rPr>
                <w:rFonts w:cs="Arial"/>
                <w:sz w:val="20"/>
                <w:lang w:val="en-US" w:eastAsia="zh-CN"/>
              </w:rPr>
              <w:t xml:space="preserve">why the project is needed — clear articulation of how the project will address skills needs in the industry sector or regional economy </w:t>
            </w:r>
          </w:p>
          <w:p w14:paraId="6CE67EC7" w14:textId="77777777" w:rsidR="00832FE4" w:rsidRPr="00BD2FE1" w:rsidRDefault="00832FE4" w:rsidP="00832FE4">
            <w:pPr>
              <w:widowControl w:val="0"/>
              <w:numPr>
                <w:ilvl w:val="0"/>
                <w:numId w:val="34"/>
              </w:numPr>
              <w:autoSpaceDE w:val="0"/>
              <w:autoSpaceDN w:val="0"/>
              <w:adjustRightInd w:val="0"/>
              <w:spacing w:before="120" w:after="120" w:line="276" w:lineRule="auto"/>
              <w:ind w:left="516" w:right="170" w:hanging="516"/>
              <w:rPr>
                <w:rFonts w:cs="Arial"/>
                <w:sz w:val="20"/>
                <w:lang w:val="en-US" w:eastAsia="zh-CN"/>
              </w:rPr>
            </w:pPr>
            <w:r w:rsidRPr="00BD2FE1">
              <w:rPr>
                <w:rFonts w:cs="Arial"/>
                <w:sz w:val="20"/>
                <w:lang w:val="en-US" w:eastAsia="zh-CN"/>
              </w:rPr>
              <w:t>links to local emplo</w:t>
            </w:r>
            <w:r>
              <w:rPr>
                <w:rFonts w:cs="Arial"/>
                <w:sz w:val="20"/>
                <w:lang w:val="en-US" w:eastAsia="zh-CN"/>
              </w:rPr>
              <w:t>ye</w:t>
            </w:r>
            <w:r w:rsidRPr="00BD2FE1">
              <w:rPr>
                <w:rFonts w:cs="Arial"/>
                <w:sz w:val="20"/>
                <w:lang w:val="en-US" w:eastAsia="zh-CN"/>
              </w:rPr>
              <w:t xml:space="preserve">rs, industry or other stakeholders to identify skills for </w:t>
            </w:r>
            <w:r>
              <w:rPr>
                <w:rFonts w:cs="Arial"/>
                <w:sz w:val="20"/>
                <w:lang w:val="en-US" w:eastAsia="zh-CN"/>
              </w:rPr>
              <w:t>the identified workforce</w:t>
            </w:r>
          </w:p>
          <w:p w14:paraId="619A8AB5" w14:textId="77777777" w:rsidR="00832FE4" w:rsidRPr="00BD2FE1" w:rsidRDefault="00832FE4" w:rsidP="00832FE4">
            <w:pPr>
              <w:widowControl w:val="0"/>
              <w:numPr>
                <w:ilvl w:val="0"/>
                <w:numId w:val="34"/>
              </w:numPr>
              <w:spacing w:before="120" w:after="120" w:line="264" w:lineRule="auto"/>
              <w:ind w:left="516" w:right="-28" w:hanging="516"/>
              <w:rPr>
                <w:rFonts w:eastAsia="MetaNormalLF-Roman" w:cs="MetaNormalLF-Roman"/>
                <w:spacing w:val="-2"/>
                <w:sz w:val="20"/>
                <w:lang w:val="en-US" w:eastAsia="en-US"/>
              </w:rPr>
            </w:pPr>
            <w:r w:rsidRPr="00BD2FE1">
              <w:rPr>
                <w:rFonts w:cs="Arial"/>
                <w:sz w:val="20"/>
                <w:lang w:val="en-US" w:eastAsia="zh-CN"/>
              </w:rPr>
              <w:t>demonstrated industry demand and benefit</w:t>
            </w:r>
          </w:p>
        </w:tc>
      </w:tr>
      <w:tr w:rsidR="00832FE4" w:rsidRPr="00BD2FE1" w14:paraId="2E815191" w14:textId="77777777" w:rsidTr="0017665B">
        <w:tc>
          <w:tcPr>
            <w:tcW w:w="2291" w:type="dxa"/>
            <w:shd w:val="clear" w:color="auto" w:fill="auto"/>
            <w:vAlign w:val="center"/>
          </w:tcPr>
          <w:p w14:paraId="19F3CF94" w14:textId="77777777" w:rsidR="00832FE4" w:rsidRPr="00BD2FE1" w:rsidRDefault="00832FE4" w:rsidP="0017665B">
            <w:pPr>
              <w:autoSpaceDE w:val="0"/>
              <w:autoSpaceDN w:val="0"/>
              <w:adjustRightInd w:val="0"/>
              <w:ind w:left="130"/>
              <w:rPr>
                <w:rFonts w:cs="Arial"/>
                <w:sz w:val="20"/>
                <w:lang w:eastAsia="zh-CN"/>
              </w:rPr>
            </w:pPr>
            <w:r>
              <w:rPr>
                <w:rFonts w:cs="Arial"/>
                <w:sz w:val="20"/>
                <w:lang w:eastAsia="zh-CN"/>
              </w:rPr>
              <w:t>Recognition of Micro-credential</w:t>
            </w:r>
          </w:p>
        </w:tc>
        <w:tc>
          <w:tcPr>
            <w:tcW w:w="7847" w:type="dxa"/>
            <w:shd w:val="clear" w:color="auto" w:fill="auto"/>
          </w:tcPr>
          <w:p w14:paraId="396F32AA" w14:textId="77777777" w:rsidR="00832FE4" w:rsidRDefault="00832FE4" w:rsidP="00832FE4">
            <w:pPr>
              <w:widowControl w:val="0"/>
              <w:numPr>
                <w:ilvl w:val="0"/>
                <w:numId w:val="34"/>
              </w:numPr>
              <w:autoSpaceDE w:val="0"/>
              <w:autoSpaceDN w:val="0"/>
              <w:adjustRightInd w:val="0"/>
              <w:spacing w:before="120" w:after="120" w:line="276" w:lineRule="auto"/>
              <w:ind w:left="516" w:right="170" w:hanging="516"/>
              <w:rPr>
                <w:rFonts w:cs="Arial"/>
                <w:sz w:val="20"/>
                <w:lang w:val="en-US" w:eastAsia="zh-CN"/>
              </w:rPr>
            </w:pPr>
            <w:r>
              <w:rPr>
                <w:rFonts w:cs="Arial"/>
                <w:sz w:val="20"/>
                <w:lang w:val="en-US" w:eastAsia="zh-CN"/>
              </w:rPr>
              <w:t>demonstrated alignment between skill need and micro-credential outcomes</w:t>
            </w:r>
          </w:p>
          <w:p w14:paraId="79F77730" w14:textId="77777777" w:rsidR="00832FE4" w:rsidRDefault="00832FE4" w:rsidP="00832FE4">
            <w:pPr>
              <w:widowControl w:val="0"/>
              <w:numPr>
                <w:ilvl w:val="0"/>
                <w:numId w:val="34"/>
              </w:numPr>
              <w:autoSpaceDE w:val="0"/>
              <w:autoSpaceDN w:val="0"/>
              <w:adjustRightInd w:val="0"/>
              <w:spacing w:before="120" w:after="120" w:line="276" w:lineRule="auto"/>
              <w:ind w:left="516" w:right="170" w:hanging="516"/>
              <w:rPr>
                <w:rFonts w:cs="Arial"/>
                <w:sz w:val="20"/>
                <w:lang w:val="en-US" w:eastAsia="zh-CN"/>
              </w:rPr>
            </w:pPr>
            <w:r>
              <w:rPr>
                <w:rFonts w:cs="Arial"/>
                <w:sz w:val="20"/>
                <w:lang w:val="en-US" w:eastAsia="zh-CN"/>
              </w:rPr>
              <w:t>level of endorsement and recognition of the skill outcome by industry</w:t>
            </w:r>
          </w:p>
          <w:p w14:paraId="25A46347" w14:textId="77777777" w:rsidR="00832FE4" w:rsidRPr="00BD2FE1" w:rsidRDefault="00832FE4" w:rsidP="00832FE4">
            <w:pPr>
              <w:widowControl w:val="0"/>
              <w:numPr>
                <w:ilvl w:val="0"/>
                <w:numId w:val="34"/>
              </w:numPr>
              <w:autoSpaceDE w:val="0"/>
              <w:autoSpaceDN w:val="0"/>
              <w:adjustRightInd w:val="0"/>
              <w:spacing w:before="120" w:after="120" w:line="276" w:lineRule="auto"/>
              <w:ind w:left="516" w:right="170" w:hanging="516"/>
              <w:rPr>
                <w:rFonts w:cs="Arial"/>
                <w:sz w:val="20"/>
                <w:lang w:val="en-US" w:eastAsia="zh-CN"/>
              </w:rPr>
            </w:pPr>
            <w:r>
              <w:rPr>
                <w:rFonts w:cs="Arial"/>
                <w:sz w:val="20"/>
                <w:lang w:val="en-US" w:eastAsia="zh-CN"/>
              </w:rPr>
              <w:t>portability of the credential for participants</w:t>
            </w:r>
          </w:p>
        </w:tc>
      </w:tr>
      <w:tr w:rsidR="00832FE4" w:rsidRPr="00BD2FE1" w14:paraId="0A05ADC6" w14:textId="77777777" w:rsidTr="0017665B">
        <w:tc>
          <w:tcPr>
            <w:tcW w:w="2291" w:type="dxa"/>
            <w:shd w:val="clear" w:color="auto" w:fill="auto"/>
            <w:vAlign w:val="center"/>
          </w:tcPr>
          <w:p w14:paraId="3222F90D" w14:textId="77777777" w:rsidR="00832FE4" w:rsidRPr="00BD2FE1" w:rsidRDefault="00832FE4" w:rsidP="0017665B">
            <w:pPr>
              <w:autoSpaceDE w:val="0"/>
              <w:autoSpaceDN w:val="0"/>
              <w:adjustRightInd w:val="0"/>
              <w:ind w:left="130"/>
              <w:rPr>
                <w:spacing w:val="-2"/>
                <w:sz w:val="20"/>
              </w:rPr>
            </w:pPr>
            <w:r w:rsidRPr="00BD2FE1">
              <w:rPr>
                <w:rFonts w:cs="Arial"/>
                <w:sz w:val="20"/>
                <w:lang w:eastAsia="zh-CN"/>
              </w:rPr>
              <w:t xml:space="preserve">Strategies to assist </w:t>
            </w:r>
            <w:r>
              <w:rPr>
                <w:rFonts w:cs="Arial"/>
                <w:sz w:val="20"/>
                <w:lang w:eastAsia="zh-CN"/>
              </w:rPr>
              <w:t>participants</w:t>
            </w:r>
          </w:p>
        </w:tc>
        <w:tc>
          <w:tcPr>
            <w:tcW w:w="7847" w:type="dxa"/>
            <w:shd w:val="clear" w:color="auto" w:fill="auto"/>
          </w:tcPr>
          <w:p w14:paraId="02B9253E" w14:textId="77777777" w:rsidR="00832FE4" w:rsidRPr="00BD2FE1" w:rsidRDefault="00832FE4" w:rsidP="00832FE4">
            <w:pPr>
              <w:widowControl w:val="0"/>
              <w:numPr>
                <w:ilvl w:val="0"/>
                <w:numId w:val="35"/>
              </w:numPr>
              <w:autoSpaceDE w:val="0"/>
              <w:autoSpaceDN w:val="0"/>
              <w:adjustRightInd w:val="0"/>
              <w:spacing w:before="120" w:after="120" w:line="276" w:lineRule="auto"/>
              <w:ind w:left="516" w:right="170" w:hanging="516"/>
              <w:rPr>
                <w:rFonts w:cs="Arial"/>
                <w:sz w:val="20"/>
                <w:lang w:val="en-US" w:eastAsia="zh-CN"/>
              </w:rPr>
            </w:pPr>
            <w:r w:rsidRPr="00BD2FE1">
              <w:rPr>
                <w:rFonts w:cs="Arial"/>
                <w:sz w:val="20"/>
                <w:lang w:val="en-US" w:eastAsia="zh-CN"/>
              </w:rPr>
              <w:t>participant support mechanisms that specifically address individuals’ learning needs and goals</w:t>
            </w:r>
          </w:p>
          <w:p w14:paraId="13D673DF" w14:textId="77777777" w:rsidR="00832FE4" w:rsidRPr="00BD2FE1" w:rsidRDefault="00832FE4" w:rsidP="00832FE4">
            <w:pPr>
              <w:widowControl w:val="0"/>
              <w:numPr>
                <w:ilvl w:val="0"/>
                <w:numId w:val="35"/>
              </w:numPr>
              <w:autoSpaceDE w:val="0"/>
              <w:autoSpaceDN w:val="0"/>
              <w:adjustRightInd w:val="0"/>
              <w:spacing w:before="120" w:after="120" w:line="276" w:lineRule="auto"/>
              <w:ind w:left="516" w:right="170" w:hanging="516"/>
              <w:rPr>
                <w:rFonts w:eastAsia="MetaNormalLF-Roman" w:cs="MetaNormalLF-Roman"/>
                <w:spacing w:val="-2"/>
                <w:sz w:val="20"/>
                <w:lang w:val="en-US" w:eastAsia="en-US"/>
              </w:rPr>
            </w:pPr>
            <w:r w:rsidRPr="00BD2FE1">
              <w:rPr>
                <w:rFonts w:cs="Arial"/>
                <w:sz w:val="20"/>
                <w:lang w:val="en-US" w:eastAsia="zh-CN"/>
              </w:rPr>
              <w:t xml:space="preserve">ability to provide effective </w:t>
            </w:r>
            <w:r>
              <w:rPr>
                <w:rFonts w:cs="Arial"/>
                <w:sz w:val="20"/>
                <w:lang w:val="en-US" w:eastAsia="zh-CN"/>
              </w:rPr>
              <w:t>skills development</w:t>
            </w:r>
            <w:r w:rsidRPr="00BD2FE1">
              <w:rPr>
                <w:rFonts w:cs="Arial"/>
                <w:sz w:val="20"/>
                <w:lang w:val="en-US" w:eastAsia="zh-CN"/>
              </w:rPr>
              <w:t xml:space="preserve"> in terms of method, location and timing of delivery</w:t>
            </w:r>
          </w:p>
          <w:p w14:paraId="2527FC45" w14:textId="77777777" w:rsidR="00832FE4" w:rsidRPr="00BD2FE1" w:rsidRDefault="00832FE4" w:rsidP="00832FE4">
            <w:pPr>
              <w:widowControl w:val="0"/>
              <w:numPr>
                <w:ilvl w:val="0"/>
                <w:numId w:val="35"/>
              </w:numPr>
              <w:autoSpaceDE w:val="0"/>
              <w:autoSpaceDN w:val="0"/>
              <w:adjustRightInd w:val="0"/>
              <w:spacing w:before="120" w:after="120" w:line="276" w:lineRule="auto"/>
              <w:ind w:left="516" w:right="170" w:hanging="516"/>
              <w:rPr>
                <w:rFonts w:eastAsia="MetaNormalLF-Roman" w:cs="MetaNormalLF-Roman"/>
                <w:spacing w:val="-2"/>
                <w:sz w:val="20"/>
                <w:lang w:val="en-US" w:eastAsia="en-US"/>
              </w:rPr>
            </w:pPr>
            <w:r>
              <w:rPr>
                <w:rFonts w:eastAsia="MetaNormalLF-Roman" w:cs="MetaNormalLF-Roman"/>
                <w:spacing w:val="-2"/>
                <w:sz w:val="20"/>
                <w:lang w:val="en-US" w:eastAsia="en-US"/>
              </w:rPr>
              <w:t>demonstrated performance of the identified provider of the skills program in achieving outcomes for participants and meeting industry skill needs</w:t>
            </w:r>
          </w:p>
        </w:tc>
      </w:tr>
      <w:tr w:rsidR="00832FE4" w:rsidRPr="00BD2FE1" w14:paraId="08656CC3" w14:textId="77777777" w:rsidTr="0017665B">
        <w:tc>
          <w:tcPr>
            <w:tcW w:w="2291" w:type="dxa"/>
            <w:shd w:val="clear" w:color="auto" w:fill="auto"/>
            <w:vAlign w:val="center"/>
          </w:tcPr>
          <w:p w14:paraId="16E83C14" w14:textId="77777777" w:rsidR="00832FE4" w:rsidRPr="00BD2FE1" w:rsidRDefault="00832FE4" w:rsidP="0017665B">
            <w:pPr>
              <w:spacing w:before="120" w:after="120" w:line="276" w:lineRule="auto"/>
              <w:ind w:left="130" w:right="170"/>
              <w:rPr>
                <w:spacing w:val="-2"/>
                <w:sz w:val="20"/>
              </w:rPr>
            </w:pPr>
            <w:r w:rsidRPr="00BD2FE1">
              <w:rPr>
                <w:rFonts w:cs="Arial"/>
                <w:sz w:val="20"/>
                <w:lang w:eastAsia="zh-CN"/>
              </w:rPr>
              <w:t>Outcomes</w:t>
            </w:r>
          </w:p>
        </w:tc>
        <w:tc>
          <w:tcPr>
            <w:tcW w:w="7847" w:type="dxa"/>
            <w:shd w:val="clear" w:color="auto" w:fill="auto"/>
          </w:tcPr>
          <w:p w14:paraId="6655991D" w14:textId="77777777" w:rsidR="00832FE4" w:rsidRPr="00BD2FE1" w:rsidRDefault="00832FE4" w:rsidP="00832FE4">
            <w:pPr>
              <w:widowControl w:val="0"/>
              <w:numPr>
                <w:ilvl w:val="0"/>
                <w:numId w:val="36"/>
              </w:numPr>
              <w:autoSpaceDE w:val="0"/>
              <w:autoSpaceDN w:val="0"/>
              <w:adjustRightInd w:val="0"/>
              <w:spacing w:before="120" w:after="120" w:line="276" w:lineRule="auto"/>
              <w:ind w:left="516" w:right="170" w:hanging="516"/>
              <w:rPr>
                <w:rFonts w:eastAsia="MetaNormalLF-Roman" w:cs="MetaNormalLF-Roman"/>
                <w:spacing w:val="-2"/>
                <w:sz w:val="20"/>
                <w:lang w:val="en-US" w:eastAsia="en-US"/>
              </w:rPr>
            </w:pPr>
            <w:r w:rsidRPr="00BD2FE1">
              <w:rPr>
                <w:rFonts w:cs="Arial"/>
                <w:sz w:val="20"/>
                <w:lang w:val="en-US" w:eastAsia="zh-CN"/>
              </w:rPr>
              <w:t xml:space="preserve">capacity to </w:t>
            </w:r>
            <w:r>
              <w:rPr>
                <w:rFonts w:cs="Arial"/>
                <w:sz w:val="20"/>
                <w:lang w:val="en-US" w:eastAsia="zh-CN"/>
              </w:rPr>
              <w:t>address identified skill need through proposed micro-credential</w:t>
            </w:r>
          </w:p>
          <w:p w14:paraId="7CDFE32B" w14:textId="77777777" w:rsidR="00832FE4" w:rsidRPr="00BD2FE1" w:rsidRDefault="00832FE4" w:rsidP="00832FE4">
            <w:pPr>
              <w:widowControl w:val="0"/>
              <w:numPr>
                <w:ilvl w:val="0"/>
                <w:numId w:val="36"/>
              </w:numPr>
              <w:autoSpaceDE w:val="0"/>
              <w:autoSpaceDN w:val="0"/>
              <w:adjustRightInd w:val="0"/>
              <w:spacing w:before="120" w:after="120" w:line="276" w:lineRule="auto"/>
              <w:ind w:left="516" w:right="170" w:hanging="516"/>
              <w:rPr>
                <w:rFonts w:eastAsia="MetaNormalLF-Roman" w:cs="MetaNormalLF-Roman"/>
                <w:spacing w:val="-2"/>
                <w:sz w:val="20"/>
                <w:lang w:val="en-US" w:eastAsia="en-US"/>
              </w:rPr>
            </w:pPr>
            <w:r>
              <w:rPr>
                <w:rFonts w:cs="Arial"/>
                <w:sz w:val="20"/>
                <w:lang w:val="en-US" w:eastAsia="zh-CN"/>
              </w:rPr>
              <w:t>employment benefit for participants</w:t>
            </w:r>
          </w:p>
          <w:p w14:paraId="341AEF91" w14:textId="77777777" w:rsidR="00832FE4" w:rsidRPr="00BD2FE1" w:rsidRDefault="00832FE4" w:rsidP="00832FE4">
            <w:pPr>
              <w:widowControl w:val="0"/>
              <w:numPr>
                <w:ilvl w:val="0"/>
                <w:numId w:val="36"/>
              </w:numPr>
              <w:autoSpaceDE w:val="0"/>
              <w:autoSpaceDN w:val="0"/>
              <w:adjustRightInd w:val="0"/>
              <w:spacing w:before="120" w:after="120" w:line="276" w:lineRule="auto"/>
              <w:ind w:left="516" w:right="170" w:hanging="516"/>
              <w:rPr>
                <w:rFonts w:eastAsia="MetaNormalLF-Roman" w:cs="MetaNormalLF-Roman"/>
                <w:spacing w:val="-2"/>
                <w:sz w:val="20"/>
                <w:lang w:val="en-US" w:eastAsia="en-US"/>
              </w:rPr>
            </w:pPr>
            <w:r>
              <w:rPr>
                <w:rFonts w:cs="Arial"/>
                <w:sz w:val="20"/>
                <w:lang w:val="en-US" w:eastAsia="zh-CN"/>
              </w:rPr>
              <w:t>productivity benefit for enterprises and industry</w:t>
            </w:r>
          </w:p>
        </w:tc>
      </w:tr>
      <w:tr w:rsidR="00832FE4" w:rsidRPr="00BD2FE1" w14:paraId="46F005A9" w14:textId="77777777" w:rsidTr="0017665B">
        <w:tc>
          <w:tcPr>
            <w:tcW w:w="2291" w:type="dxa"/>
            <w:shd w:val="clear" w:color="auto" w:fill="auto"/>
            <w:vAlign w:val="center"/>
          </w:tcPr>
          <w:p w14:paraId="360A3B93" w14:textId="77777777" w:rsidR="00832FE4" w:rsidRPr="00BD2FE1" w:rsidRDefault="00832FE4" w:rsidP="0017665B">
            <w:pPr>
              <w:spacing w:before="120" w:after="120" w:line="276" w:lineRule="auto"/>
              <w:ind w:left="130" w:right="170"/>
              <w:rPr>
                <w:rFonts w:cs="Arial"/>
                <w:sz w:val="20"/>
                <w:lang w:eastAsia="zh-CN"/>
              </w:rPr>
            </w:pPr>
            <w:r w:rsidRPr="00BD2FE1">
              <w:rPr>
                <w:rFonts w:cs="Arial"/>
                <w:sz w:val="20"/>
                <w:lang w:eastAsia="zh-CN"/>
              </w:rPr>
              <w:t>Cost/value for money</w:t>
            </w:r>
          </w:p>
        </w:tc>
        <w:tc>
          <w:tcPr>
            <w:tcW w:w="7847" w:type="dxa"/>
            <w:shd w:val="clear" w:color="auto" w:fill="auto"/>
          </w:tcPr>
          <w:p w14:paraId="419C3BDC" w14:textId="77777777" w:rsidR="00832FE4" w:rsidRPr="00BD2FE1" w:rsidRDefault="00832FE4" w:rsidP="00832FE4">
            <w:pPr>
              <w:widowControl w:val="0"/>
              <w:numPr>
                <w:ilvl w:val="0"/>
                <w:numId w:val="36"/>
              </w:numPr>
              <w:autoSpaceDE w:val="0"/>
              <w:autoSpaceDN w:val="0"/>
              <w:adjustRightInd w:val="0"/>
              <w:spacing w:before="120" w:after="120" w:line="276" w:lineRule="auto"/>
              <w:ind w:left="516" w:right="170" w:hanging="516"/>
              <w:rPr>
                <w:rFonts w:cs="Arial"/>
                <w:sz w:val="20"/>
                <w:lang w:val="en-US" w:eastAsia="zh-CN"/>
              </w:rPr>
            </w:pPr>
            <w:r w:rsidRPr="00BD2FE1">
              <w:rPr>
                <w:rFonts w:eastAsia="MetaNormalLF-Roman" w:cs="MetaNormalLF-Roman"/>
                <w:spacing w:val="-2"/>
                <w:sz w:val="20"/>
                <w:lang w:val="en-US" w:eastAsia="en-US"/>
              </w:rPr>
              <w:t>cost effectiveness (</w:t>
            </w:r>
            <w:r>
              <w:rPr>
                <w:rFonts w:eastAsia="MetaNormalLF-Roman" w:cs="MetaNormalLF-Roman"/>
                <w:spacing w:val="-2"/>
                <w:sz w:val="20"/>
                <w:lang w:val="en-US" w:eastAsia="en-US"/>
              </w:rPr>
              <w:t>compared with mainstream skills programs</w:t>
            </w:r>
            <w:r w:rsidRPr="00BD2FE1">
              <w:rPr>
                <w:rFonts w:eastAsia="MetaNormalLF-Roman" w:cs="MetaNormalLF-Roman"/>
                <w:spacing w:val="-2"/>
                <w:sz w:val="20"/>
                <w:lang w:val="en-US" w:eastAsia="en-US"/>
              </w:rPr>
              <w:t>)</w:t>
            </w:r>
          </w:p>
          <w:p w14:paraId="21B14F60" w14:textId="77777777" w:rsidR="00832FE4" w:rsidRDefault="00832FE4" w:rsidP="00832FE4">
            <w:pPr>
              <w:widowControl w:val="0"/>
              <w:numPr>
                <w:ilvl w:val="0"/>
                <w:numId w:val="36"/>
              </w:numPr>
              <w:autoSpaceDE w:val="0"/>
              <w:autoSpaceDN w:val="0"/>
              <w:adjustRightInd w:val="0"/>
              <w:spacing w:before="120" w:after="120" w:line="276" w:lineRule="auto"/>
              <w:ind w:left="516" w:right="170" w:hanging="516"/>
              <w:rPr>
                <w:rFonts w:cs="Arial"/>
                <w:sz w:val="20"/>
                <w:lang w:val="en-US" w:eastAsia="zh-CN"/>
              </w:rPr>
            </w:pPr>
            <w:r w:rsidRPr="00BD2FE1">
              <w:rPr>
                <w:rFonts w:cs="Arial"/>
                <w:sz w:val="20"/>
                <w:lang w:val="en-US" w:eastAsia="zh-CN"/>
              </w:rPr>
              <w:t xml:space="preserve">level of </w:t>
            </w:r>
            <w:r>
              <w:rPr>
                <w:rFonts w:cs="Arial"/>
                <w:sz w:val="20"/>
                <w:lang w:val="en-US" w:eastAsia="zh-CN"/>
              </w:rPr>
              <w:t>co-contribution from enterprises and participants</w:t>
            </w:r>
          </w:p>
          <w:p w14:paraId="2A3ED14B" w14:textId="77777777" w:rsidR="00832FE4" w:rsidRPr="00BD2FE1" w:rsidRDefault="00832FE4" w:rsidP="00832FE4">
            <w:pPr>
              <w:widowControl w:val="0"/>
              <w:numPr>
                <w:ilvl w:val="0"/>
                <w:numId w:val="36"/>
              </w:numPr>
              <w:autoSpaceDE w:val="0"/>
              <w:autoSpaceDN w:val="0"/>
              <w:adjustRightInd w:val="0"/>
              <w:spacing w:before="120" w:after="120" w:line="276" w:lineRule="auto"/>
              <w:ind w:left="516" w:right="170" w:hanging="516"/>
              <w:rPr>
                <w:rFonts w:cs="Arial"/>
                <w:sz w:val="20"/>
                <w:lang w:val="en-US" w:eastAsia="zh-CN"/>
              </w:rPr>
            </w:pPr>
            <w:r w:rsidRPr="00BD2FE1">
              <w:rPr>
                <w:rFonts w:eastAsia="MetaNormalLF-Roman" w:cs="MetaNormalLF-Roman"/>
                <w:spacing w:val="-2"/>
                <w:sz w:val="20"/>
                <w:lang w:val="en-US" w:eastAsia="en-US"/>
              </w:rPr>
              <w:t xml:space="preserve">extent and nature </w:t>
            </w:r>
            <w:r>
              <w:rPr>
                <w:rFonts w:eastAsia="MetaNormalLF-Roman" w:cs="MetaNormalLF-Roman"/>
                <w:spacing w:val="-2"/>
                <w:sz w:val="20"/>
                <w:lang w:val="en-US" w:eastAsia="en-US"/>
              </w:rPr>
              <w:t xml:space="preserve">of </w:t>
            </w:r>
            <w:r w:rsidRPr="00BD2FE1">
              <w:rPr>
                <w:rFonts w:eastAsia="MetaNormalLF-Roman" w:cs="MetaNormalLF-Roman"/>
                <w:spacing w:val="-2"/>
                <w:sz w:val="20"/>
                <w:lang w:val="en-US" w:eastAsia="en-US"/>
              </w:rPr>
              <w:t>financial and in-kind co-contribution</w:t>
            </w:r>
            <w:r>
              <w:rPr>
                <w:rFonts w:eastAsia="MetaNormalLF-Roman" w:cs="MetaNormalLF-Roman"/>
                <w:spacing w:val="-2"/>
                <w:sz w:val="20"/>
                <w:lang w:val="en-US" w:eastAsia="en-US"/>
              </w:rPr>
              <w:t xml:space="preserve"> from industry and other sources</w:t>
            </w:r>
          </w:p>
        </w:tc>
      </w:tr>
      <w:bookmarkEnd w:id="0"/>
    </w:tbl>
    <w:p w14:paraId="0115EEF4" w14:textId="77777777" w:rsidR="00EF5748" w:rsidRDefault="00EF5748" w:rsidP="00FE126D">
      <w:pPr>
        <w:pStyle w:val="BodyText"/>
      </w:pPr>
    </w:p>
    <w:p w14:paraId="417CAFDA" w14:textId="77777777" w:rsidR="00EF5748" w:rsidRPr="00A624D7" w:rsidRDefault="00EF5748" w:rsidP="00FE126D">
      <w:pPr>
        <w:pStyle w:val="BodyText"/>
        <w:sectPr w:rsidR="00EF5748" w:rsidRPr="00A624D7" w:rsidSect="0058248B">
          <w:headerReference w:type="default" r:id="rId13"/>
          <w:footerReference w:type="default" r:id="rId14"/>
          <w:pgSz w:w="11907" w:h="16840" w:code="9"/>
          <w:pgMar w:top="1418" w:right="992" w:bottom="1134" w:left="993" w:header="567" w:footer="567" w:gutter="0"/>
          <w:cols w:space="720"/>
          <w:formProt w:val="0"/>
        </w:sectPr>
      </w:pPr>
    </w:p>
    <w:p w14:paraId="67731449" w14:textId="77777777" w:rsidR="004203B7" w:rsidRDefault="00C87E44" w:rsidP="00C141FE">
      <w:pPr>
        <w:pStyle w:val="BodyText"/>
      </w:pPr>
      <w:r>
        <w:rPr>
          <w:noProof/>
          <w:lang w:eastAsia="zh-TW"/>
        </w:rPr>
        <w:lastRenderedPageBreak/>
        <mc:AlternateContent>
          <mc:Choice Requires="wps">
            <w:drawing>
              <wp:anchor distT="0" distB="0" distL="114300" distR="114300" simplePos="0" relativeHeight="251661312" behindDoc="0" locked="0" layoutInCell="1" allowOverlap="1" wp14:anchorId="19D57779" wp14:editId="2D55262A">
                <wp:simplePos x="0" y="0"/>
                <wp:positionH relativeFrom="margin">
                  <wp:posOffset>-241935</wp:posOffset>
                </wp:positionH>
                <wp:positionV relativeFrom="paragraph">
                  <wp:posOffset>9072245</wp:posOffset>
                </wp:positionV>
                <wp:extent cx="4894580" cy="391160"/>
                <wp:effectExtent l="0" t="0" r="0" b="8890"/>
                <wp:wrapNone/>
                <wp:docPr id="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391160"/>
                        </a:xfrm>
                        <a:prstGeom prst="rect">
                          <a:avLst/>
                        </a:prstGeom>
                        <a:noFill/>
                        <a:ln>
                          <a:noFill/>
                        </a:ln>
                        <a:effectLst/>
                      </wps:spPr>
                      <wps:txbx>
                        <w:txbxContent>
                          <w:p w14:paraId="2DD614AB" w14:textId="77777777" w:rsidR="00B21F8C" w:rsidRPr="00527B28" w:rsidRDefault="00000000" w:rsidP="00B21F8C">
                            <w:pPr>
                              <w:rPr>
                                <w:b/>
                                <w:sz w:val="24"/>
                                <w:szCs w:val="20"/>
                              </w:rPr>
                            </w:pPr>
                            <w:hyperlink r:id="rId15" w:history="1">
                              <w:r w:rsidR="0096132A" w:rsidRPr="00527B28">
                                <w:rPr>
                                  <w:rStyle w:val="Hyperlink"/>
                                  <w:b/>
                                  <w:color w:val="auto"/>
                                  <w:sz w:val="24"/>
                                  <w:szCs w:val="20"/>
                                  <w:u w:val="none"/>
                                </w:rPr>
                                <w:t>desbt.qld.gov.au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90F1" id="_x0000_t202" coordsize="21600,21600" o:spt="202" path="m,l,21600r21600,l21600,xe">
                <v:stroke joinstyle="miter"/>
                <v:path gradientshapeok="t" o:connecttype="rect"/>
              </v:shapetype>
              <v:shape id="Text Box 203" o:spid="_x0000_s1026" type="#_x0000_t202" style="position:absolute;margin-left:-19.05pt;margin-top:714.35pt;width:385.4pt;height:3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" filled="f" stroked="f">
                <v:textbox>
                  <w:txbxContent>
                    <w:p w:rsidR="00B21F8C" w:rsidRPr="00527B28" w:rsidRDefault="007246E7" w:rsidP="00B21F8C">
                      <w:pPr>
                        <w:rPr>
                          <w:b/>
                          <w:sz w:val="24"/>
                          <w:szCs w:val="20"/>
                        </w:rPr>
                      </w:pPr>
                      <w:hyperlink r:id="rId16" w:history="1">
                        <w:r w:rsidR="0096132A" w:rsidRPr="00527B28">
                          <w:rPr>
                            <w:rStyle w:val="Hyperlink"/>
                            <w:b/>
                            <w:color w:val="auto"/>
                            <w:sz w:val="24"/>
                            <w:szCs w:val="20"/>
                            <w:u w:val="none"/>
                          </w:rPr>
                          <w:t>desbt.qld.gov.au</w:t>
                        </w:r>
                      </w:hyperlink>
                    </w:p>
                  </w:txbxContent>
                </v:textbox>
                <w10:wrap anchorx="margin"/>
              </v:shape>
            </w:pict>
          </mc:Fallback>
        </mc:AlternateContent>
      </w:r>
      <w:r w:rsidR="004D2948">
        <w:rPr>
          <w:noProof/>
          <w:sz w:val="4"/>
          <w:lang w:eastAsia="zh-TW"/>
        </w:rPr>
        <mc:AlternateContent>
          <mc:Choice Requires="wps">
            <w:drawing>
              <wp:anchor distT="0" distB="0" distL="114300" distR="114300" simplePos="0" relativeHeight="251660287" behindDoc="0" locked="0" layoutInCell="1" allowOverlap="1" wp14:anchorId="36A5DE7E" wp14:editId="14555B52">
                <wp:simplePos x="0" y="0"/>
                <wp:positionH relativeFrom="column">
                  <wp:posOffset>-1231976</wp:posOffset>
                </wp:positionH>
                <wp:positionV relativeFrom="paragraph">
                  <wp:posOffset>-947888</wp:posOffset>
                </wp:positionV>
                <wp:extent cx="7714908" cy="10758699"/>
                <wp:effectExtent l="0" t="0" r="635" b="5080"/>
                <wp:wrapNone/>
                <wp:docPr id="17" name="Rectangle 17"/>
                <wp:cNvGraphicFramePr/>
                <a:graphic xmlns:a="http://schemas.openxmlformats.org/drawingml/2006/main">
                  <a:graphicData uri="http://schemas.microsoft.com/office/word/2010/wordprocessingShape">
                    <wps:wsp>
                      <wps:cNvSpPr/>
                      <wps:spPr>
                        <a:xfrm>
                          <a:off x="0" y="0"/>
                          <a:ext cx="7714908" cy="1075869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9DE81" id="Rectangle 17" o:spid="_x0000_s1026" style="position:absolute;margin-left:-97pt;margin-top:-74.65pt;width:607.45pt;height:847.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" fillcolor="#e3eddb [3207]" stroked="f" strokeweight="1pt"/>
            </w:pict>
          </mc:Fallback>
        </mc:AlternateContent>
      </w:r>
    </w:p>
    <w:sectPr w:rsidR="004203B7" w:rsidSect="000D5E58">
      <w:footerReference w:type="default" r:id="rId17"/>
      <w:pgSz w:w="11907" w:h="16840" w:code="9"/>
      <w:pgMar w:top="1418" w:right="1701" w:bottom="1134" w:left="170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1C1F" w14:textId="77777777" w:rsidR="005872A4" w:rsidRDefault="005872A4" w:rsidP="002C39DD">
      <w:r>
        <w:separator/>
      </w:r>
    </w:p>
    <w:p w14:paraId="225C8EDB" w14:textId="77777777" w:rsidR="005872A4" w:rsidRDefault="005872A4" w:rsidP="002C39DD"/>
    <w:p w14:paraId="53E126DF" w14:textId="77777777" w:rsidR="005872A4" w:rsidRDefault="005872A4" w:rsidP="002C39DD"/>
    <w:p w14:paraId="7F9D2581" w14:textId="77777777" w:rsidR="005872A4" w:rsidRDefault="005872A4" w:rsidP="002C39DD"/>
    <w:p w14:paraId="4AB4C6AA" w14:textId="77777777" w:rsidR="005872A4" w:rsidRDefault="005872A4"/>
    <w:p w14:paraId="14364AE4" w14:textId="77777777" w:rsidR="005872A4" w:rsidRDefault="005872A4"/>
  </w:endnote>
  <w:endnote w:type="continuationSeparator" w:id="0">
    <w:p w14:paraId="1B1E4D73" w14:textId="77777777" w:rsidR="005872A4" w:rsidRDefault="005872A4" w:rsidP="002C39DD">
      <w:r>
        <w:continuationSeparator/>
      </w:r>
    </w:p>
    <w:p w14:paraId="748DE4BB" w14:textId="77777777" w:rsidR="005872A4" w:rsidRDefault="005872A4" w:rsidP="002C39DD"/>
    <w:p w14:paraId="028CD45F" w14:textId="77777777" w:rsidR="005872A4" w:rsidRDefault="005872A4" w:rsidP="002C39DD"/>
    <w:p w14:paraId="6FBBEC7E" w14:textId="77777777" w:rsidR="005872A4" w:rsidRDefault="005872A4" w:rsidP="002C39DD"/>
    <w:p w14:paraId="176C8F85" w14:textId="77777777" w:rsidR="005872A4" w:rsidRDefault="005872A4"/>
    <w:p w14:paraId="3ACAA188" w14:textId="77777777" w:rsidR="005872A4" w:rsidRDefault="0058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aNormalLF-Roman">
    <w:altName w:val="Century Gothic"/>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B4FC" w14:textId="77777777" w:rsidR="002D0DBC" w:rsidRDefault="002D0DBC" w:rsidP="00DC40CA">
    <w:pPr>
      <w:pStyle w:val="Footer"/>
    </w:pPr>
  </w:p>
  <w:tbl>
    <w:tblPr>
      <w:tblStyle w:val="TableGrid"/>
      <w:tblW w:w="4983" w:type="pct"/>
      <w:tblLook w:val="01E0" w:firstRow="1" w:lastRow="1" w:firstColumn="1" w:lastColumn="1" w:noHBand="0" w:noVBand="0"/>
    </w:tblPr>
    <w:tblGrid>
      <w:gridCol w:w="8401"/>
      <w:gridCol w:w="1205"/>
    </w:tblGrid>
    <w:tr w:rsidR="002D0DBC" w:rsidRPr="00933F6B" w14:paraId="51F38ED2" w14:textId="77777777" w:rsidTr="00DD43D8">
      <w:tc>
        <w:tcPr>
          <w:tcW w:w="9348" w:type="dxa"/>
          <w:vAlign w:val="bottom"/>
        </w:tcPr>
        <w:p w14:paraId="2BBF06A2" w14:textId="322C18BD" w:rsidR="002D0DBC" w:rsidRPr="00933F6B" w:rsidRDefault="0073120C" w:rsidP="0073120C">
          <w:pPr>
            <w:pStyle w:val="Footer"/>
          </w:pPr>
          <w:r w:rsidRPr="00CC7E8C">
            <w:rPr>
              <w:color w:val="ABC494" w:themeColor="accent2"/>
            </w:rPr>
            <w:fldChar w:fldCharType="begin"/>
          </w:r>
          <w:r w:rsidRPr="00CC7E8C">
            <w:rPr>
              <w:color w:val="ABC494" w:themeColor="accent2"/>
            </w:rPr>
            <w:instrText xml:space="preserve"> STYLEREF  Title  \* MERGEFORMAT </w:instrText>
          </w:r>
          <w:r w:rsidRPr="00CC7E8C">
            <w:rPr>
              <w:color w:val="ABC494" w:themeColor="accent2"/>
            </w:rPr>
            <w:fldChar w:fldCharType="separate"/>
          </w:r>
          <w:r w:rsidR="00411AB9">
            <w:rPr>
              <w:noProof/>
              <w:color w:val="ABC494" w:themeColor="accent2"/>
            </w:rPr>
            <w:t>Micro-credential Pilot</w:t>
          </w:r>
          <w:r w:rsidRPr="00CC7E8C">
            <w:rPr>
              <w:noProof/>
              <w:color w:val="ABC494" w:themeColor="accent2"/>
            </w:rPr>
            <w:fldChar w:fldCharType="end"/>
          </w:r>
          <w:r>
            <w:rPr>
              <w:noProof/>
              <w:color w:val="ABC494" w:themeColor="accent2"/>
            </w:rPr>
            <w:t>s</w:t>
          </w:r>
          <w:r w:rsidRPr="00CC7E8C">
            <w:rPr>
              <w:color w:val="ABC494" w:themeColor="accent2"/>
            </w:rPr>
            <w:t xml:space="preserve"> </w:t>
          </w:r>
          <w:r w:rsidRPr="00CC7E8C">
            <w:rPr>
              <w:color w:val="ABC494" w:themeColor="accent2"/>
            </w:rPr>
            <w:fldChar w:fldCharType="begin"/>
          </w:r>
          <w:r w:rsidRPr="00CC7E8C">
            <w:rPr>
              <w:color w:val="ABC494" w:themeColor="accent2"/>
            </w:rPr>
            <w:instrText xml:space="preserve"> STYLEREF  DocSubTitle  \* MERGEFORMAT </w:instrText>
          </w:r>
          <w:r w:rsidRPr="00CC7E8C">
            <w:rPr>
              <w:color w:val="ABC494" w:themeColor="accent2"/>
            </w:rPr>
            <w:fldChar w:fldCharType="separate"/>
          </w:r>
          <w:r w:rsidR="00411AB9">
            <w:rPr>
              <w:noProof/>
              <w:color w:val="ABC494" w:themeColor="accent2"/>
            </w:rPr>
            <w:t>Program Policy 2019-22</w:t>
          </w:r>
          <w:r w:rsidRPr="00CC7E8C">
            <w:rPr>
              <w:noProof/>
              <w:color w:val="ABC494" w:themeColor="accent2"/>
            </w:rPr>
            <w:fldChar w:fldCharType="end"/>
          </w:r>
        </w:p>
      </w:tc>
      <w:tc>
        <w:tcPr>
          <w:tcW w:w="1320" w:type="dxa"/>
          <w:vAlign w:val="bottom"/>
        </w:tcPr>
        <w:p w14:paraId="5A6E3BA8" w14:textId="77777777" w:rsidR="002D0DBC" w:rsidRPr="00933F6B" w:rsidRDefault="002D0DBC" w:rsidP="00DD43D8">
          <w:pPr>
            <w:pStyle w:val="FooterpageNumber"/>
          </w:pPr>
          <w:r w:rsidRPr="00933F6B">
            <w:t xml:space="preserve">- </w:t>
          </w:r>
          <w:r w:rsidRPr="00933F6B">
            <w:fldChar w:fldCharType="begin"/>
          </w:r>
          <w:r w:rsidRPr="00933F6B">
            <w:instrText xml:space="preserve"> PAGE </w:instrText>
          </w:r>
          <w:r w:rsidRPr="00933F6B">
            <w:fldChar w:fldCharType="separate"/>
          </w:r>
          <w:r w:rsidR="007B12BD">
            <w:rPr>
              <w:noProof/>
            </w:rPr>
            <w:t>3</w:t>
          </w:r>
          <w:r w:rsidRPr="00933F6B">
            <w:fldChar w:fldCharType="end"/>
          </w:r>
          <w:r w:rsidRPr="00933F6B">
            <w:t xml:space="preserve"> -</w:t>
          </w:r>
        </w:p>
      </w:tc>
    </w:tr>
  </w:tbl>
  <w:p w14:paraId="07BAF29F" w14:textId="77777777" w:rsidR="002D0DBC" w:rsidRPr="00E81629" w:rsidRDefault="002D0DBC" w:rsidP="00DC40C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E04C" w14:textId="77777777" w:rsidR="002D0DBC" w:rsidRDefault="009262CB" w:rsidP="00276727">
    <w:pPr>
      <w:pStyle w:val="Footer"/>
    </w:pPr>
    <w:r w:rsidRPr="004D7FB0">
      <w:rPr>
        <w:noProof/>
        <w:lang w:eastAsia="zh-TW"/>
      </w:rPr>
      <w:drawing>
        <wp:anchor distT="0" distB="0" distL="114300" distR="114300" simplePos="0" relativeHeight="251665408" behindDoc="1" locked="0" layoutInCell="1" allowOverlap="1" wp14:anchorId="39671EA0" wp14:editId="440EB9BD">
          <wp:simplePos x="0" y="0"/>
          <wp:positionH relativeFrom="page">
            <wp:posOffset>5409170</wp:posOffset>
          </wp:positionH>
          <wp:positionV relativeFrom="page">
            <wp:posOffset>9603740</wp:posOffset>
          </wp:positionV>
          <wp:extent cx="2160000" cy="1080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0737AE76" w14:textId="77777777" w:rsidR="002D0DBC" w:rsidRDefault="002D0DBC" w:rsidP="00276727">
    <w:pPr>
      <w:pStyle w:val="Footer"/>
    </w:pPr>
  </w:p>
  <w:p w14:paraId="7E2C993D" w14:textId="77777777" w:rsidR="002D0DBC" w:rsidRPr="00276727" w:rsidRDefault="002D0DBC" w:rsidP="0027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61D5" w14:textId="77777777" w:rsidR="002D0DBC" w:rsidRDefault="00EF2CE5" w:rsidP="00DC40CA">
    <w:pPr>
      <w:pStyle w:val="Footer"/>
    </w:pPr>
    <w:r>
      <w:rPr>
        <w:noProof/>
        <w:lang w:eastAsia="zh-TW"/>
      </w:rPr>
      <mc:AlternateContent>
        <mc:Choice Requires="wps">
          <w:drawing>
            <wp:anchor distT="0" distB="0" distL="114300" distR="114300" simplePos="0" relativeHeight="251675648" behindDoc="0" locked="0" layoutInCell="1" allowOverlap="1" wp14:anchorId="729D3939" wp14:editId="14A925C3">
              <wp:simplePos x="0" y="0"/>
              <wp:positionH relativeFrom="column">
                <wp:posOffset>-1449454</wp:posOffset>
              </wp:positionH>
              <wp:positionV relativeFrom="paragraph">
                <wp:posOffset>-66056</wp:posOffset>
              </wp:positionV>
              <wp:extent cx="1073188" cy="328527"/>
              <wp:effectExtent l="0" t="8573" r="4128" b="4127"/>
              <wp:wrapNone/>
              <wp:docPr id="41" name="Rectangle 41"/>
              <wp:cNvGraphicFramePr/>
              <a:graphic xmlns:a="http://schemas.openxmlformats.org/drawingml/2006/main">
                <a:graphicData uri="http://schemas.microsoft.com/office/word/2010/wordprocessingShape">
                  <wps:wsp>
                    <wps:cNvSpPr/>
                    <wps:spPr>
                      <a:xfrm rot="5400000">
                        <a:off x="0" y="0"/>
                        <a:ext cx="1073188" cy="32852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F3743" id="Rectangle 41" o:spid="_x0000_s1026" style="position:absolute;margin-left:-114.15pt;margin-top:-5.2pt;width:84.5pt;height:25.8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" fillcolor="black [3213]" stroked="f" strokeweight="1pt"/>
          </w:pict>
        </mc:Fallback>
      </mc:AlternateContent>
    </w:r>
  </w:p>
  <w:tbl>
    <w:tblPr>
      <w:tblStyle w:val="TableGrid"/>
      <w:tblW w:w="5000" w:type="pct"/>
      <w:tblInd w:w="0" w:type="dxa"/>
      <w:tblLook w:val="01E0" w:firstRow="1" w:lastRow="1" w:firstColumn="1" w:lastColumn="1" w:noHBand="0" w:noVBand="0"/>
    </w:tblPr>
    <w:tblGrid>
      <w:gridCol w:w="7201"/>
      <w:gridCol w:w="2438"/>
    </w:tblGrid>
    <w:tr w:rsidR="00CC7E8C" w:rsidRPr="00CC7E8C" w14:paraId="250969DB" w14:textId="77777777" w:rsidTr="0058248B">
      <w:tc>
        <w:tcPr>
          <w:tcW w:w="7412" w:type="dxa"/>
          <w:vAlign w:val="bottom"/>
        </w:tcPr>
        <w:p w14:paraId="51EAF94D" w14:textId="22B9301C" w:rsidR="002D0DBC" w:rsidRPr="00CC7E8C" w:rsidRDefault="0088304B" w:rsidP="0073120C">
          <w:pPr>
            <w:pStyle w:val="Footer"/>
            <w:rPr>
              <w:color w:val="ABC494" w:themeColor="accent2"/>
            </w:rPr>
          </w:pPr>
          <w:r w:rsidRPr="00CC7E8C">
            <w:rPr>
              <w:color w:val="ABC494" w:themeColor="accent2"/>
            </w:rPr>
            <w:fldChar w:fldCharType="begin"/>
          </w:r>
          <w:r w:rsidRPr="00CC7E8C">
            <w:rPr>
              <w:color w:val="ABC494" w:themeColor="accent2"/>
            </w:rPr>
            <w:instrText xml:space="preserve"> STYLEREF  Title  \* MERGEFORMAT </w:instrText>
          </w:r>
          <w:r w:rsidRPr="00CC7E8C">
            <w:rPr>
              <w:color w:val="ABC494" w:themeColor="accent2"/>
            </w:rPr>
            <w:fldChar w:fldCharType="separate"/>
          </w:r>
          <w:r w:rsidR="00411AB9">
            <w:rPr>
              <w:noProof/>
              <w:color w:val="ABC494" w:themeColor="accent2"/>
            </w:rPr>
            <w:t>Micro-credential Pilot</w:t>
          </w:r>
          <w:r w:rsidRPr="00CC7E8C">
            <w:rPr>
              <w:noProof/>
              <w:color w:val="ABC494" w:themeColor="accent2"/>
            </w:rPr>
            <w:fldChar w:fldCharType="end"/>
          </w:r>
          <w:r w:rsidR="0073120C">
            <w:rPr>
              <w:noProof/>
              <w:color w:val="ABC494" w:themeColor="accent2"/>
            </w:rPr>
            <w:t>s</w:t>
          </w:r>
          <w:r w:rsidR="002D0DBC" w:rsidRPr="00CC7E8C">
            <w:rPr>
              <w:color w:val="ABC494" w:themeColor="accent2"/>
            </w:rPr>
            <w:t xml:space="preserve"> </w:t>
          </w:r>
          <w:r w:rsidRPr="00CC7E8C">
            <w:rPr>
              <w:color w:val="ABC494" w:themeColor="accent2"/>
            </w:rPr>
            <w:fldChar w:fldCharType="begin"/>
          </w:r>
          <w:r w:rsidRPr="00CC7E8C">
            <w:rPr>
              <w:color w:val="ABC494" w:themeColor="accent2"/>
            </w:rPr>
            <w:instrText xml:space="preserve"> STYLEREF  DocSubTitle  \* MERGEFORMAT </w:instrText>
          </w:r>
          <w:r w:rsidRPr="00CC7E8C">
            <w:rPr>
              <w:color w:val="ABC494" w:themeColor="accent2"/>
            </w:rPr>
            <w:fldChar w:fldCharType="separate"/>
          </w:r>
          <w:r w:rsidR="00411AB9">
            <w:rPr>
              <w:noProof/>
              <w:color w:val="ABC494" w:themeColor="accent2"/>
            </w:rPr>
            <w:t>Program Policy 2019-22</w:t>
          </w:r>
          <w:r w:rsidRPr="00CC7E8C">
            <w:rPr>
              <w:noProof/>
              <w:color w:val="ABC494" w:themeColor="accent2"/>
            </w:rPr>
            <w:fldChar w:fldCharType="end"/>
          </w:r>
        </w:p>
      </w:tc>
      <w:tc>
        <w:tcPr>
          <w:tcW w:w="2511" w:type="dxa"/>
          <w:vAlign w:val="bottom"/>
        </w:tcPr>
        <w:p w14:paraId="3E6ADF68" w14:textId="77777777" w:rsidR="002D0DBC" w:rsidRPr="00CC7E8C" w:rsidRDefault="002D0DBC" w:rsidP="00DD43D8">
          <w:pPr>
            <w:pStyle w:val="FooterpageNumber"/>
            <w:rPr>
              <w:color w:val="ABC494" w:themeColor="accent2"/>
            </w:rPr>
          </w:pPr>
          <w:r w:rsidRPr="00CC7E8C">
            <w:rPr>
              <w:color w:val="ABC494" w:themeColor="accent2"/>
            </w:rPr>
            <w:t xml:space="preserve">- </w:t>
          </w:r>
          <w:r w:rsidRPr="00CC7E8C">
            <w:rPr>
              <w:color w:val="ABC494" w:themeColor="accent2"/>
            </w:rPr>
            <w:fldChar w:fldCharType="begin"/>
          </w:r>
          <w:r w:rsidRPr="00CC7E8C">
            <w:rPr>
              <w:color w:val="ABC494" w:themeColor="accent2"/>
            </w:rPr>
            <w:instrText xml:space="preserve"> PAGE </w:instrText>
          </w:r>
          <w:r w:rsidRPr="00CC7E8C">
            <w:rPr>
              <w:color w:val="ABC494" w:themeColor="accent2"/>
            </w:rPr>
            <w:fldChar w:fldCharType="separate"/>
          </w:r>
          <w:r w:rsidR="007B12BD">
            <w:rPr>
              <w:noProof/>
              <w:color w:val="ABC494" w:themeColor="accent2"/>
            </w:rPr>
            <w:t>4</w:t>
          </w:r>
          <w:r w:rsidRPr="00CC7E8C">
            <w:rPr>
              <w:color w:val="ABC494" w:themeColor="accent2"/>
            </w:rPr>
            <w:fldChar w:fldCharType="end"/>
          </w:r>
          <w:r w:rsidRPr="00CC7E8C">
            <w:rPr>
              <w:color w:val="ABC494" w:themeColor="accent2"/>
            </w:rPr>
            <w:t xml:space="preserve"> -</w:t>
          </w:r>
        </w:p>
      </w:tc>
    </w:tr>
  </w:tbl>
  <w:p w14:paraId="752EBE90" w14:textId="77777777" w:rsidR="002D0DBC" w:rsidRPr="00E81629" w:rsidRDefault="00EF2CE5" w:rsidP="00DC40CA">
    <w:pPr>
      <w:pStyle w:val="Footer"/>
      <w:rPr>
        <w:sz w:val="2"/>
        <w:szCs w:val="2"/>
      </w:rPr>
    </w:pPr>
    <w:r>
      <w:rPr>
        <w:noProof/>
        <w:lang w:eastAsia="zh-TW"/>
      </w:rPr>
      <mc:AlternateContent>
        <mc:Choice Requires="wps">
          <w:drawing>
            <wp:anchor distT="0" distB="0" distL="114300" distR="114300" simplePos="0" relativeHeight="251677696" behindDoc="0" locked="0" layoutInCell="1" allowOverlap="1" wp14:anchorId="381A6C9A" wp14:editId="68C523B7">
              <wp:simplePos x="0" y="0"/>
              <wp:positionH relativeFrom="column">
                <wp:posOffset>-1073150</wp:posOffset>
              </wp:positionH>
              <wp:positionV relativeFrom="paragraph">
                <wp:posOffset>50432</wp:posOffset>
              </wp:positionV>
              <wp:extent cx="1073188" cy="328527"/>
              <wp:effectExtent l="0" t="0" r="0" b="0"/>
              <wp:wrapNone/>
              <wp:docPr id="42" name="Rectangle 42"/>
              <wp:cNvGraphicFramePr/>
              <a:graphic xmlns:a="http://schemas.openxmlformats.org/drawingml/2006/main">
                <a:graphicData uri="http://schemas.microsoft.com/office/word/2010/wordprocessingShape">
                  <wps:wsp>
                    <wps:cNvSpPr/>
                    <wps:spPr>
                      <a:xfrm>
                        <a:off x="0" y="0"/>
                        <a:ext cx="1073188" cy="32852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E3B0D" id="Rectangle 42" o:spid="_x0000_s1026" style="position:absolute;margin-left:-84.5pt;margin-top:3.95pt;width:84.5pt;height:2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" fillcolor="black [3213]" stroked="f" strokeweight="1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08FB" w14:textId="77777777" w:rsidR="002D0DBC" w:rsidRDefault="00CC7E8C" w:rsidP="00DC40CA">
    <w:pPr>
      <w:pStyle w:val="Footer"/>
    </w:pPr>
    <w:r w:rsidRPr="00CC7E8C">
      <w:rPr>
        <w:noProof/>
        <w:lang w:eastAsia="zh-TW"/>
      </w:rPr>
      <mc:AlternateContent>
        <mc:Choice Requires="wps">
          <w:drawing>
            <wp:anchor distT="0" distB="0" distL="114300" distR="114300" simplePos="0" relativeHeight="251679744" behindDoc="0" locked="0" layoutInCell="1" allowOverlap="1" wp14:anchorId="6DF8002A" wp14:editId="5E2B3F8C">
              <wp:simplePos x="0" y="0"/>
              <wp:positionH relativeFrom="column">
                <wp:posOffset>-1458912</wp:posOffset>
              </wp:positionH>
              <wp:positionV relativeFrom="paragraph">
                <wp:posOffset>-54026</wp:posOffset>
              </wp:positionV>
              <wp:extent cx="1073188" cy="328527"/>
              <wp:effectExtent l="0" t="8573" r="4128" b="4127"/>
              <wp:wrapNone/>
              <wp:docPr id="44" name="Rectangle 44"/>
              <wp:cNvGraphicFramePr/>
              <a:graphic xmlns:a="http://schemas.openxmlformats.org/drawingml/2006/main">
                <a:graphicData uri="http://schemas.microsoft.com/office/word/2010/wordprocessingShape">
                  <wps:wsp>
                    <wps:cNvSpPr/>
                    <wps:spPr>
                      <a:xfrm rot="5400000">
                        <a:off x="0" y="0"/>
                        <a:ext cx="1073188" cy="32852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BDE9" id="Rectangle 44" o:spid="_x0000_s1026" style="position:absolute;margin-left:-114.85pt;margin-top:-4.25pt;width:84.5pt;height:25.8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" fillcolor="black [3213]" stroked="f" strokeweight="1pt"/>
          </w:pict>
        </mc:Fallback>
      </mc:AlternateContent>
    </w:r>
  </w:p>
  <w:tbl>
    <w:tblPr>
      <w:tblStyle w:val="TableGrid"/>
      <w:tblW w:w="4983" w:type="pct"/>
      <w:tblInd w:w="0" w:type="dxa"/>
      <w:tblLook w:val="01E0" w:firstRow="1" w:lastRow="1" w:firstColumn="1" w:lastColumn="1" w:noHBand="0" w:noVBand="0"/>
    </w:tblPr>
    <w:tblGrid>
      <w:gridCol w:w="7395"/>
      <w:gridCol w:w="1081"/>
    </w:tblGrid>
    <w:tr w:rsidR="00CC7E8C" w:rsidRPr="00CC7E8C" w14:paraId="76FF97B3" w14:textId="77777777" w:rsidTr="00527B28">
      <w:tc>
        <w:tcPr>
          <w:tcW w:w="7395" w:type="dxa"/>
          <w:vAlign w:val="bottom"/>
        </w:tcPr>
        <w:p w14:paraId="2E066D56" w14:textId="3A911A5E" w:rsidR="002D0DBC" w:rsidRPr="00933F6B" w:rsidRDefault="0088304B" w:rsidP="00DD43D8">
          <w:pPr>
            <w:pStyle w:val="Footer"/>
          </w:pPr>
          <w:r w:rsidRPr="00CC7E8C">
            <w:rPr>
              <w:color w:val="ABC494" w:themeColor="accent2"/>
            </w:rPr>
            <w:fldChar w:fldCharType="begin"/>
          </w:r>
          <w:r w:rsidRPr="00CC7E8C">
            <w:rPr>
              <w:color w:val="ABC494" w:themeColor="accent2"/>
            </w:rPr>
            <w:instrText xml:space="preserve"> STYLEREF  Title  \* MERGEFORMAT </w:instrText>
          </w:r>
          <w:r w:rsidRPr="00CC7E8C">
            <w:rPr>
              <w:color w:val="ABC494" w:themeColor="accent2"/>
            </w:rPr>
            <w:fldChar w:fldCharType="separate"/>
          </w:r>
          <w:r w:rsidR="00411AB9">
            <w:rPr>
              <w:noProof/>
              <w:color w:val="ABC494" w:themeColor="accent2"/>
            </w:rPr>
            <w:t>Micro-credential Pilot</w:t>
          </w:r>
          <w:r w:rsidRPr="00CC7E8C">
            <w:rPr>
              <w:noProof/>
              <w:color w:val="ABC494" w:themeColor="accent2"/>
            </w:rPr>
            <w:fldChar w:fldCharType="end"/>
          </w:r>
          <w:r w:rsidR="002D0DBC" w:rsidRPr="00CC7E8C">
            <w:rPr>
              <w:color w:val="ABC494" w:themeColor="accent2"/>
            </w:rPr>
            <w:t xml:space="preserve"> – </w:t>
          </w:r>
          <w:r w:rsidRPr="00CC7E8C">
            <w:rPr>
              <w:color w:val="ABC494" w:themeColor="accent2"/>
            </w:rPr>
            <w:fldChar w:fldCharType="begin"/>
          </w:r>
          <w:r w:rsidRPr="00CC7E8C">
            <w:rPr>
              <w:color w:val="ABC494" w:themeColor="accent2"/>
            </w:rPr>
            <w:instrText xml:space="preserve"> STYLEREF  DocSubTitle  \* MERGEFORMAT </w:instrText>
          </w:r>
          <w:r w:rsidRPr="00CC7E8C">
            <w:rPr>
              <w:color w:val="ABC494" w:themeColor="accent2"/>
            </w:rPr>
            <w:fldChar w:fldCharType="separate"/>
          </w:r>
          <w:r w:rsidR="00411AB9">
            <w:rPr>
              <w:noProof/>
              <w:color w:val="ABC494" w:themeColor="accent2"/>
            </w:rPr>
            <w:t>Program Policy 2019-22</w:t>
          </w:r>
          <w:r w:rsidRPr="00CC7E8C">
            <w:rPr>
              <w:noProof/>
              <w:color w:val="ABC494" w:themeColor="accent2"/>
            </w:rPr>
            <w:fldChar w:fldCharType="end"/>
          </w:r>
        </w:p>
      </w:tc>
      <w:tc>
        <w:tcPr>
          <w:tcW w:w="1081" w:type="dxa"/>
          <w:vAlign w:val="bottom"/>
        </w:tcPr>
        <w:p w14:paraId="479D4226" w14:textId="77777777" w:rsidR="002D0DBC" w:rsidRPr="00CC7E8C" w:rsidRDefault="002D0DBC" w:rsidP="00DD43D8">
          <w:pPr>
            <w:pStyle w:val="FooterpageNumber"/>
            <w:rPr>
              <w:color w:val="ABC494" w:themeColor="accent2"/>
            </w:rPr>
          </w:pPr>
          <w:r w:rsidRPr="00CC7E8C">
            <w:rPr>
              <w:color w:val="ABC494" w:themeColor="accent2"/>
            </w:rPr>
            <w:t xml:space="preserve">- </w:t>
          </w:r>
          <w:r w:rsidRPr="00CC7E8C">
            <w:rPr>
              <w:color w:val="ABC494" w:themeColor="accent2"/>
            </w:rPr>
            <w:fldChar w:fldCharType="begin"/>
          </w:r>
          <w:r w:rsidRPr="00CC7E8C">
            <w:rPr>
              <w:color w:val="ABC494" w:themeColor="accent2"/>
            </w:rPr>
            <w:instrText xml:space="preserve"> PAGE </w:instrText>
          </w:r>
          <w:r w:rsidRPr="00CC7E8C">
            <w:rPr>
              <w:color w:val="ABC494" w:themeColor="accent2"/>
            </w:rPr>
            <w:fldChar w:fldCharType="separate"/>
          </w:r>
          <w:r w:rsidR="007B12BD">
            <w:rPr>
              <w:noProof/>
              <w:color w:val="ABC494" w:themeColor="accent2"/>
            </w:rPr>
            <w:t>1</w:t>
          </w:r>
          <w:r w:rsidRPr="00CC7E8C">
            <w:rPr>
              <w:color w:val="ABC494" w:themeColor="accent2"/>
            </w:rPr>
            <w:fldChar w:fldCharType="end"/>
          </w:r>
          <w:r w:rsidRPr="00CC7E8C">
            <w:rPr>
              <w:color w:val="ABC494" w:themeColor="accent2"/>
            </w:rPr>
            <w:t xml:space="preserve"> -</w:t>
          </w:r>
        </w:p>
      </w:tc>
    </w:tr>
  </w:tbl>
  <w:p w14:paraId="466B9D72" w14:textId="77777777" w:rsidR="002D0DBC" w:rsidRPr="00E81629" w:rsidRDefault="00CC7E8C" w:rsidP="00DC40CA">
    <w:pPr>
      <w:pStyle w:val="Footer"/>
      <w:rPr>
        <w:sz w:val="2"/>
        <w:szCs w:val="2"/>
      </w:rPr>
    </w:pPr>
    <w:r w:rsidRPr="00CC7E8C">
      <w:rPr>
        <w:noProof/>
        <w:lang w:eastAsia="zh-TW"/>
      </w:rPr>
      <mc:AlternateContent>
        <mc:Choice Requires="wps">
          <w:drawing>
            <wp:anchor distT="0" distB="0" distL="114300" distR="114300" simplePos="0" relativeHeight="251680768" behindDoc="0" locked="0" layoutInCell="1" allowOverlap="1" wp14:anchorId="3C31B41A" wp14:editId="59D725E8">
              <wp:simplePos x="0" y="0"/>
              <wp:positionH relativeFrom="column">
                <wp:posOffset>-1082675</wp:posOffset>
              </wp:positionH>
              <wp:positionV relativeFrom="paragraph">
                <wp:posOffset>50432</wp:posOffset>
              </wp:positionV>
              <wp:extent cx="1073188" cy="328527"/>
              <wp:effectExtent l="0" t="0" r="0" b="0"/>
              <wp:wrapNone/>
              <wp:docPr id="45" name="Rectangle 45"/>
              <wp:cNvGraphicFramePr/>
              <a:graphic xmlns:a="http://schemas.openxmlformats.org/drawingml/2006/main">
                <a:graphicData uri="http://schemas.microsoft.com/office/word/2010/wordprocessingShape">
                  <wps:wsp>
                    <wps:cNvSpPr/>
                    <wps:spPr>
                      <a:xfrm>
                        <a:off x="0" y="0"/>
                        <a:ext cx="1073188" cy="32852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615CF" id="Rectangle 45" o:spid="_x0000_s1026" style="position:absolute;margin-left:-85.25pt;margin-top:3.95pt;width:84.5pt;height:2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" fillcolor="black [321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BCBC" w14:textId="77777777" w:rsidR="005872A4" w:rsidRDefault="005872A4" w:rsidP="002C39DD">
      <w:r>
        <w:separator/>
      </w:r>
    </w:p>
    <w:p w14:paraId="42B84F24" w14:textId="77777777" w:rsidR="005872A4" w:rsidRDefault="005872A4"/>
  </w:footnote>
  <w:footnote w:type="continuationSeparator" w:id="0">
    <w:p w14:paraId="094D55BB" w14:textId="77777777" w:rsidR="005872A4" w:rsidRDefault="005872A4" w:rsidP="002C39DD">
      <w:r>
        <w:continuationSeparator/>
      </w:r>
    </w:p>
    <w:p w14:paraId="76DEA62C" w14:textId="77777777" w:rsidR="005872A4" w:rsidRDefault="005872A4" w:rsidP="002C39DD"/>
    <w:p w14:paraId="5699CB83" w14:textId="77777777" w:rsidR="005872A4" w:rsidRDefault="005872A4" w:rsidP="002C39DD"/>
    <w:p w14:paraId="65213F39" w14:textId="77777777" w:rsidR="005872A4" w:rsidRDefault="005872A4" w:rsidP="002C39DD"/>
    <w:p w14:paraId="4783575B" w14:textId="77777777" w:rsidR="005872A4" w:rsidRDefault="005872A4"/>
    <w:p w14:paraId="14BB1C3F" w14:textId="77777777" w:rsidR="005872A4" w:rsidRDefault="0058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BF7C" w14:textId="77777777" w:rsidR="002D0DBC" w:rsidRPr="00F02B8C" w:rsidRDefault="002D0DBC" w:rsidP="00DC40CA">
    <w:pPr>
      <w:rPr>
        <w:sz w:val="4"/>
      </w:rPr>
    </w:pPr>
  </w:p>
  <w:tbl>
    <w:tblPr>
      <w:tblStyle w:val="TableGrid"/>
      <w:tblW w:w="11907" w:type="dxa"/>
      <w:jc w:val="center"/>
      <w:tblInd w:w="0" w:type="dxa"/>
      <w:shd w:val="clear" w:color="auto" w:fill="93BAC0"/>
      <w:tblLook w:val="01E0" w:firstRow="1" w:lastRow="1" w:firstColumn="1" w:lastColumn="1" w:noHBand="0" w:noVBand="0"/>
    </w:tblPr>
    <w:tblGrid>
      <w:gridCol w:w="11907"/>
    </w:tblGrid>
    <w:tr w:rsidR="002D0DBC" w14:paraId="5F495FA5" w14:textId="77777777" w:rsidTr="00DD43D8">
      <w:trPr>
        <w:jc w:val="center"/>
      </w:trPr>
      <w:tc>
        <w:tcPr>
          <w:tcW w:w="11340" w:type="dxa"/>
          <w:shd w:val="clear" w:color="auto" w:fill="93BAC0"/>
        </w:tcPr>
        <w:p w14:paraId="18B7D3E9" w14:textId="77777777" w:rsidR="002D0DBC" w:rsidRPr="0023375C" w:rsidRDefault="002D0DBC" w:rsidP="00DD43D8">
          <w:pPr>
            <w:rPr>
              <w:sz w:val="12"/>
              <w:szCs w:val="12"/>
            </w:rPr>
          </w:pPr>
        </w:p>
      </w:tc>
    </w:tr>
  </w:tbl>
  <w:p w14:paraId="1CE71A28" w14:textId="77777777" w:rsidR="002D0DBC" w:rsidRPr="006108C5" w:rsidRDefault="002D0DBC" w:rsidP="00DC40C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147B" w14:textId="77777777" w:rsidR="00E16FB7" w:rsidRDefault="00D22EDC">
    <w:pPr>
      <w:pStyle w:val="Header"/>
    </w:pPr>
    <w:r>
      <w:rPr>
        <w:noProof/>
        <w:lang w:eastAsia="zh-TW"/>
      </w:rPr>
      <w:drawing>
        <wp:anchor distT="0" distB="0" distL="114300" distR="114300" simplePos="0" relativeHeight="251664383" behindDoc="1" locked="0" layoutInCell="1" allowOverlap="1" wp14:anchorId="4086F739" wp14:editId="14C7276B">
          <wp:simplePos x="0" y="0"/>
          <wp:positionH relativeFrom="column">
            <wp:posOffset>-1090563</wp:posOffset>
          </wp:positionH>
          <wp:positionV relativeFrom="paragraph">
            <wp:posOffset>-398643</wp:posOffset>
          </wp:positionV>
          <wp:extent cx="7581867" cy="10720350"/>
          <wp:effectExtent l="0" t="0" r="635" b="508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eport_cov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867" cy="10720350"/>
                  </a:xfrm>
                  <a:prstGeom prst="rect">
                    <a:avLst/>
                  </a:prstGeom>
                </pic:spPr>
              </pic:pic>
            </a:graphicData>
          </a:graphic>
          <wp14:sizeRelH relativeFrom="page">
            <wp14:pctWidth>0</wp14:pctWidth>
          </wp14:sizeRelH>
          <wp14:sizeRelV relativeFrom="page">
            <wp14:pctHeight>0</wp14:pctHeight>
          </wp14:sizeRelV>
        </wp:anchor>
      </w:drawing>
    </w:r>
    <w:r w:rsidR="00E16FB7">
      <w:rPr>
        <w:noProof/>
        <w:lang w:eastAsia="zh-TW"/>
      </w:rPr>
      <w:drawing>
        <wp:anchor distT="0" distB="0" distL="114300" distR="114300" simplePos="0" relativeHeight="251681792" behindDoc="0" locked="0" layoutInCell="1" allowOverlap="1" wp14:anchorId="373FE1F4" wp14:editId="28CC1C51">
          <wp:simplePos x="0" y="0"/>
          <wp:positionH relativeFrom="column">
            <wp:posOffset>-1090863</wp:posOffset>
          </wp:positionH>
          <wp:positionV relativeFrom="paragraph">
            <wp:posOffset>-364891</wp:posOffset>
          </wp:positionV>
          <wp:extent cx="3054102" cy="82601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ESBT_wordmark_mon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54102" cy="8260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18CE" w14:textId="77777777" w:rsidR="002D0DBC" w:rsidRPr="00F02B8C" w:rsidRDefault="00EF2CE5" w:rsidP="00F02B8C">
    <w:pPr>
      <w:rPr>
        <w:sz w:val="4"/>
      </w:rPr>
    </w:pPr>
    <w:r>
      <w:rPr>
        <w:noProof/>
        <w:lang w:eastAsia="zh-TW"/>
      </w:rPr>
      <mc:AlternateContent>
        <mc:Choice Requires="wps">
          <w:drawing>
            <wp:anchor distT="0" distB="0" distL="114300" distR="114300" simplePos="0" relativeHeight="251673600" behindDoc="0" locked="0" layoutInCell="1" allowOverlap="1" wp14:anchorId="03F86ACB" wp14:editId="6C25AD22">
              <wp:simplePos x="0" y="0"/>
              <wp:positionH relativeFrom="column">
                <wp:posOffset>5770331</wp:posOffset>
              </wp:positionH>
              <wp:positionV relativeFrom="paragraph">
                <wp:posOffset>14805</wp:posOffset>
              </wp:positionV>
              <wp:extent cx="1073188" cy="328527"/>
              <wp:effectExtent l="0" t="8573" r="4128" b="4127"/>
              <wp:wrapNone/>
              <wp:docPr id="40" name="Rectangle 40"/>
              <wp:cNvGraphicFramePr/>
              <a:graphic xmlns:a="http://schemas.openxmlformats.org/drawingml/2006/main">
                <a:graphicData uri="http://schemas.microsoft.com/office/word/2010/wordprocessingShape">
                  <wps:wsp>
                    <wps:cNvSpPr/>
                    <wps:spPr>
                      <a:xfrm rot="5400000">
                        <a:off x="0" y="0"/>
                        <a:ext cx="1073188" cy="32852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C41DA" id="Rectangle 40" o:spid="_x0000_s1026" style="position:absolute;margin-left:454.35pt;margin-top:1.15pt;width:84.5pt;height:25.8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" fillcolor="#e8ff00 [3204]" stroked="f" strokeweight="1pt"/>
          </w:pict>
        </mc:Fallback>
      </mc:AlternateContent>
    </w:r>
    <w:r>
      <w:rPr>
        <w:noProof/>
        <w:lang w:eastAsia="zh-TW"/>
      </w:rPr>
      <mc:AlternateContent>
        <mc:Choice Requires="wps">
          <w:drawing>
            <wp:anchor distT="0" distB="0" distL="114300" distR="114300" simplePos="0" relativeHeight="251669504" behindDoc="0" locked="0" layoutInCell="1" allowOverlap="1" wp14:anchorId="7C6FE4D0" wp14:editId="6BA9FC51">
              <wp:simplePos x="0" y="0"/>
              <wp:positionH relativeFrom="column">
                <wp:posOffset>-1449387</wp:posOffset>
              </wp:positionH>
              <wp:positionV relativeFrom="paragraph">
                <wp:posOffset>12009</wp:posOffset>
              </wp:positionV>
              <wp:extent cx="1073150" cy="328295"/>
              <wp:effectExtent l="0" t="8573" r="4128" b="4127"/>
              <wp:wrapNone/>
              <wp:docPr id="38" name="Rectangle 38"/>
              <wp:cNvGraphicFramePr/>
              <a:graphic xmlns:a="http://schemas.openxmlformats.org/drawingml/2006/main">
                <a:graphicData uri="http://schemas.microsoft.com/office/word/2010/wordprocessingShape">
                  <wps:wsp>
                    <wps:cNvSpPr/>
                    <wps:spPr>
                      <a:xfrm rot="5400000">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E930B" id="Rectangle 38" o:spid="_x0000_s1026" style="position:absolute;margin-left:-114.1pt;margin-top:.95pt;width:84.5pt;height:25.8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" fillcolor="#e3eddb [3207]" stroked="f" strokeweight="1pt"/>
          </w:pict>
        </mc:Fallback>
      </mc:AlternateContent>
    </w:r>
    <w:r>
      <w:rPr>
        <w:noProof/>
        <w:lang w:eastAsia="zh-TW"/>
      </w:rPr>
      <mc:AlternateContent>
        <mc:Choice Requires="wps">
          <w:drawing>
            <wp:anchor distT="0" distB="0" distL="114300" distR="114300" simplePos="0" relativeHeight="251667456" behindDoc="0" locked="0" layoutInCell="1" allowOverlap="1" wp14:anchorId="734199E5" wp14:editId="36B9EABE">
              <wp:simplePos x="0" y="0"/>
              <wp:positionH relativeFrom="column">
                <wp:posOffset>-1073150</wp:posOffset>
              </wp:positionH>
              <wp:positionV relativeFrom="paragraph">
                <wp:posOffset>-357132</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06D81" id="Rectangle 37" o:spid="_x0000_s1026" style="position:absolute;margin-left:-84.5pt;margin-top:-28.1pt;width:84.5pt;height:2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" fillcolor="#e3eddb [3207]" stroked="f" strokeweight="1pt"/>
          </w:pict>
        </mc:Fallback>
      </mc:AlternateContent>
    </w:r>
  </w:p>
  <w:p w14:paraId="7C32777D" w14:textId="77777777" w:rsidR="002D0DBC" w:rsidRPr="006108C5" w:rsidRDefault="00EF2CE5" w:rsidP="00F02B8C">
    <w:pPr>
      <w:pStyle w:val="Header"/>
      <w:rPr>
        <w:sz w:val="2"/>
        <w:szCs w:val="2"/>
      </w:rPr>
    </w:pPr>
    <w:r>
      <w:rPr>
        <w:noProof/>
        <w:lang w:eastAsia="zh-TW"/>
      </w:rPr>
      <mc:AlternateContent>
        <mc:Choice Requires="wps">
          <w:drawing>
            <wp:anchor distT="0" distB="0" distL="114300" distR="114300" simplePos="0" relativeHeight="251671552" behindDoc="0" locked="0" layoutInCell="1" allowOverlap="1" wp14:anchorId="156F3AF1" wp14:editId="6734E0B4">
              <wp:simplePos x="0" y="0"/>
              <wp:positionH relativeFrom="column">
                <wp:posOffset>-1450022</wp:posOffset>
              </wp:positionH>
              <wp:positionV relativeFrom="paragraph">
                <wp:posOffset>1056060</wp:posOffset>
              </wp:positionV>
              <wp:extent cx="1073188" cy="328527"/>
              <wp:effectExtent l="0" t="8573" r="4128" b="4127"/>
              <wp:wrapNone/>
              <wp:docPr id="39" name="Rectangle 39"/>
              <wp:cNvGraphicFramePr/>
              <a:graphic xmlns:a="http://schemas.openxmlformats.org/drawingml/2006/main">
                <a:graphicData uri="http://schemas.microsoft.com/office/word/2010/wordprocessingShape">
                  <wps:wsp>
                    <wps:cNvSpPr/>
                    <wps:spPr>
                      <a:xfrm rot="5400000">
                        <a:off x="0" y="0"/>
                        <a:ext cx="1073188" cy="32852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08A87" id="Rectangle 39" o:spid="_x0000_s1026" style="position:absolute;margin-left:-114.15pt;margin-top:83.15pt;width:84.5pt;height:25.8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" fillcolor="black [3213]" stroked="f" strokeweight="1pt"/>
          </w:pict>
        </mc:Fallback>
      </mc:AlternateConten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1874C4"/>
    <w:multiLevelType w:val="hybridMultilevel"/>
    <w:tmpl w:val="8664458E"/>
    <w:lvl w:ilvl="0" w:tplc="AB068706">
      <w:start w:val="1"/>
      <w:numFmt w:val="decimal"/>
      <w:lvlText w:val="%1."/>
      <w:lvlJc w:val="left"/>
      <w:pPr>
        <w:ind w:left="-430" w:hanging="360"/>
      </w:pPr>
      <w:rPr>
        <w:rFonts w:hint="default"/>
        <w:color w:val="auto"/>
      </w:rPr>
    </w:lvl>
    <w:lvl w:ilvl="1" w:tplc="0C090019" w:tentative="1">
      <w:start w:val="1"/>
      <w:numFmt w:val="lowerLetter"/>
      <w:lvlText w:val="%2."/>
      <w:lvlJc w:val="left"/>
      <w:pPr>
        <w:ind w:left="593" w:hanging="360"/>
      </w:pPr>
    </w:lvl>
    <w:lvl w:ilvl="2" w:tplc="0C09001B" w:tentative="1">
      <w:start w:val="1"/>
      <w:numFmt w:val="lowerRoman"/>
      <w:lvlText w:val="%3."/>
      <w:lvlJc w:val="right"/>
      <w:pPr>
        <w:ind w:left="1313" w:hanging="180"/>
      </w:pPr>
    </w:lvl>
    <w:lvl w:ilvl="3" w:tplc="0C09000F" w:tentative="1">
      <w:start w:val="1"/>
      <w:numFmt w:val="decimal"/>
      <w:lvlText w:val="%4."/>
      <w:lvlJc w:val="left"/>
      <w:pPr>
        <w:ind w:left="2033" w:hanging="360"/>
      </w:pPr>
    </w:lvl>
    <w:lvl w:ilvl="4" w:tplc="0C090019" w:tentative="1">
      <w:start w:val="1"/>
      <w:numFmt w:val="lowerLetter"/>
      <w:lvlText w:val="%5."/>
      <w:lvlJc w:val="left"/>
      <w:pPr>
        <w:ind w:left="2753" w:hanging="360"/>
      </w:pPr>
    </w:lvl>
    <w:lvl w:ilvl="5" w:tplc="0C09001B" w:tentative="1">
      <w:start w:val="1"/>
      <w:numFmt w:val="lowerRoman"/>
      <w:lvlText w:val="%6."/>
      <w:lvlJc w:val="right"/>
      <w:pPr>
        <w:ind w:left="3473" w:hanging="180"/>
      </w:pPr>
    </w:lvl>
    <w:lvl w:ilvl="6" w:tplc="0C09000F" w:tentative="1">
      <w:start w:val="1"/>
      <w:numFmt w:val="decimal"/>
      <w:lvlText w:val="%7."/>
      <w:lvlJc w:val="left"/>
      <w:pPr>
        <w:ind w:left="4193" w:hanging="360"/>
      </w:pPr>
    </w:lvl>
    <w:lvl w:ilvl="7" w:tplc="0C090019" w:tentative="1">
      <w:start w:val="1"/>
      <w:numFmt w:val="lowerLetter"/>
      <w:lvlText w:val="%8."/>
      <w:lvlJc w:val="left"/>
      <w:pPr>
        <w:ind w:left="4913" w:hanging="360"/>
      </w:pPr>
    </w:lvl>
    <w:lvl w:ilvl="8" w:tplc="0C09001B" w:tentative="1">
      <w:start w:val="1"/>
      <w:numFmt w:val="lowerRoman"/>
      <w:lvlText w:val="%9."/>
      <w:lvlJc w:val="right"/>
      <w:pPr>
        <w:ind w:left="5633" w:hanging="180"/>
      </w:p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B98097E"/>
    <w:multiLevelType w:val="hybridMultilevel"/>
    <w:tmpl w:val="9BC2D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2" w15:restartNumberingAfterBreak="0">
    <w:nsid w:val="16265974"/>
    <w:multiLevelType w:val="hybridMultilevel"/>
    <w:tmpl w:val="EED2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BE2F0F"/>
    <w:multiLevelType w:val="hybridMultilevel"/>
    <w:tmpl w:val="3AF42BB8"/>
    <w:lvl w:ilvl="0" w:tplc="0C090001">
      <w:start w:val="1"/>
      <w:numFmt w:val="bulle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14" w15:restartNumberingAfterBreak="0">
    <w:nsid w:val="28556D14"/>
    <w:multiLevelType w:val="hybridMultilevel"/>
    <w:tmpl w:val="BE34627C"/>
    <w:lvl w:ilvl="0" w:tplc="0C090001">
      <w:start w:val="1"/>
      <w:numFmt w:val="bulle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15" w15:restartNumberingAfterBreak="0">
    <w:nsid w:val="2BE074B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BF5E62"/>
    <w:multiLevelType w:val="multilevel"/>
    <w:tmpl w:val="C16E199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126"/>
        </w:tabs>
        <w:ind w:left="3126"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1BA6EF9"/>
    <w:multiLevelType w:val="hybridMultilevel"/>
    <w:tmpl w:val="4C0490EE"/>
    <w:lvl w:ilvl="0" w:tplc="0C090001">
      <w:start w:val="1"/>
      <w:numFmt w:val="bulle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18"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9"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0"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D8359FB"/>
    <w:multiLevelType w:val="hybridMultilevel"/>
    <w:tmpl w:val="59D489E4"/>
    <w:lvl w:ilvl="0" w:tplc="0C09000B">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585A392D"/>
    <w:multiLevelType w:val="hybridMultilevel"/>
    <w:tmpl w:val="5770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A76374"/>
    <w:multiLevelType w:val="hybridMultilevel"/>
    <w:tmpl w:val="30A200EE"/>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7"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8" w15:restartNumberingAfterBreak="0">
    <w:nsid w:val="630C0569"/>
    <w:multiLevelType w:val="hybridMultilevel"/>
    <w:tmpl w:val="9F6CA4D2"/>
    <w:lvl w:ilvl="0" w:tplc="0C09000B">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65C866DE"/>
    <w:multiLevelType w:val="hybridMultilevel"/>
    <w:tmpl w:val="2E861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1" w15:restartNumberingAfterBreak="0">
    <w:nsid w:val="674935B1"/>
    <w:multiLevelType w:val="multilevel"/>
    <w:tmpl w:val="20A266D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126"/>
        </w:tabs>
        <w:ind w:left="3126"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69A4CB1"/>
    <w:multiLevelType w:val="hybridMultilevel"/>
    <w:tmpl w:val="8D4C2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61935452">
    <w:abstractNumId w:val="34"/>
  </w:num>
  <w:num w:numId="2" w16cid:durableId="1739207303">
    <w:abstractNumId w:val="9"/>
  </w:num>
  <w:num w:numId="3" w16cid:durableId="963850699">
    <w:abstractNumId w:val="32"/>
  </w:num>
  <w:num w:numId="4" w16cid:durableId="1497068103">
    <w:abstractNumId w:val="23"/>
  </w:num>
  <w:num w:numId="5" w16cid:durableId="1007712080">
    <w:abstractNumId w:val="20"/>
  </w:num>
  <w:num w:numId="6" w16cid:durableId="1203903802">
    <w:abstractNumId w:val="7"/>
  </w:num>
  <w:num w:numId="7" w16cid:durableId="911892504">
    <w:abstractNumId w:val="6"/>
  </w:num>
  <w:num w:numId="8" w16cid:durableId="551424354">
    <w:abstractNumId w:val="5"/>
  </w:num>
  <w:num w:numId="9" w16cid:durableId="1428498985">
    <w:abstractNumId w:val="4"/>
  </w:num>
  <w:num w:numId="10" w16cid:durableId="2092576706">
    <w:abstractNumId w:val="3"/>
  </w:num>
  <w:num w:numId="11" w16cid:durableId="1836217308">
    <w:abstractNumId w:val="2"/>
  </w:num>
  <w:num w:numId="12" w16cid:durableId="1300722745">
    <w:abstractNumId w:val="1"/>
  </w:num>
  <w:num w:numId="13" w16cid:durableId="201989440">
    <w:abstractNumId w:val="0"/>
  </w:num>
  <w:num w:numId="14" w16cid:durableId="275217594">
    <w:abstractNumId w:val="11"/>
  </w:num>
  <w:num w:numId="15" w16cid:durableId="377362278">
    <w:abstractNumId w:val="18"/>
  </w:num>
  <w:num w:numId="16" w16cid:durableId="1121265177">
    <w:abstractNumId w:val="27"/>
  </w:num>
  <w:num w:numId="17" w16cid:durableId="208107679">
    <w:abstractNumId w:val="30"/>
  </w:num>
  <w:num w:numId="18" w16cid:durableId="1335300712">
    <w:abstractNumId w:val="21"/>
  </w:num>
  <w:num w:numId="19" w16cid:durableId="1961522642">
    <w:abstractNumId w:val="26"/>
  </w:num>
  <w:num w:numId="20" w16cid:durableId="159540366">
    <w:abstractNumId w:val="19"/>
  </w:num>
  <w:num w:numId="21" w16cid:durableId="333536066">
    <w:abstractNumId w:val="35"/>
  </w:num>
  <w:num w:numId="22" w16cid:durableId="361635823">
    <w:abstractNumId w:val="15"/>
  </w:num>
  <w:num w:numId="23" w16cid:durableId="1560241652">
    <w:abstractNumId w:val="16"/>
  </w:num>
  <w:num w:numId="24" w16cid:durableId="1502548701">
    <w:abstractNumId w:val="29"/>
  </w:num>
  <w:num w:numId="25" w16cid:durableId="636103200">
    <w:abstractNumId w:val="10"/>
  </w:num>
  <w:num w:numId="26" w16cid:durableId="2125152830">
    <w:abstractNumId w:val="25"/>
  </w:num>
  <w:num w:numId="27" w16cid:durableId="1798643820">
    <w:abstractNumId w:val="28"/>
  </w:num>
  <w:num w:numId="28" w16cid:durableId="1222136936">
    <w:abstractNumId w:val="22"/>
  </w:num>
  <w:num w:numId="29" w16cid:durableId="521357524">
    <w:abstractNumId w:val="31"/>
  </w:num>
  <w:num w:numId="30" w16cid:durableId="901212589">
    <w:abstractNumId w:val="8"/>
  </w:num>
  <w:num w:numId="31" w16cid:durableId="1506162800">
    <w:abstractNumId w:val="14"/>
  </w:num>
  <w:num w:numId="32" w16cid:durableId="935795246">
    <w:abstractNumId w:val="13"/>
  </w:num>
  <w:num w:numId="33" w16cid:durableId="1168640466">
    <w:abstractNumId w:val="17"/>
  </w:num>
  <w:num w:numId="34" w16cid:durableId="1150907361">
    <w:abstractNumId w:val="24"/>
  </w:num>
  <w:num w:numId="35" w16cid:durableId="873617290">
    <w:abstractNumId w:val="33"/>
  </w:num>
  <w:num w:numId="36" w16cid:durableId="157392969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roke="f">
      <v:stroke on="f"/>
      <o:colormru v:ext="edit" colors="#635d63,#304f92,#ff001a,#036,#ddd,silver,#b2b2b2,#d9da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CB"/>
    <w:rsid w:val="00002875"/>
    <w:rsid w:val="00003033"/>
    <w:rsid w:val="0000348F"/>
    <w:rsid w:val="000064FE"/>
    <w:rsid w:val="00010485"/>
    <w:rsid w:val="00011B35"/>
    <w:rsid w:val="00013429"/>
    <w:rsid w:val="00013FB3"/>
    <w:rsid w:val="000140C9"/>
    <w:rsid w:val="00015349"/>
    <w:rsid w:val="00016130"/>
    <w:rsid w:val="000169CF"/>
    <w:rsid w:val="00020076"/>
    <w:rsid w:val="00020BD2"/>
    <w:rsid w:val="00022EE1"/>
    <w:rsid w:val="000277C5"/>
    <w:rsid w:val="00031433"/>
    <w:rsid w:val="000321F2"/>
    <w:rsid w:val="0003780E"/>
    <w:rsid w:val="000410B8"/>
    <w:rsid w:val="00043A54"/>
    <w:rsid w:val="0004472A"/>
    <w:rsid w:val="00045A69"/>
    <w:rsid w:val="00046ADD"/>
    <w:rsid w:val="000479CA"/>
    <w:rsid w:val="000539CC"/>
    <w:rsid w:val="00053EE1"/>
    <w:rsid w:val="00056A05"/>
    <w:rsid w:val="00056F6D"/>
    <w:rsid w:val="00057D50"/>
    <w:rsid w:val="00057EA7"/>
    <w:rsid w:val="00061B46"/>
    <w:rsid w:val="0007496E"/>
    <w:rsid w:val="000756E6"/>
    <w:rsid w:val="000765BD"/>
    <w:rsid w:val="000802A7"/>
    <w:rsid w:val="000804F9"/>
    <w:rsid w:val="000816BE"/>
    <w:rsid w:val="00090115"/>
    <w:rsid w:val="00090448"/>
    <w:rsid w:val="0009399E"/>
    <w:rsid w:val="00094489"/>
    <w:rsid w:val="000946A3"/>
    <w:rsid w:val="00096AB9"/>
    <w:rsid w:val="00096D73"/>
    <w:rsid w:val="00097977"/>
    <w:rsid w:val="000A2B22"/>
    <w:rsid w:val="000A3C7B"/>
    <w:rsid w:val="000A5A7A"/>
    <w:rsid w:val="000A7F97"/>
    <w:rsid w:val="000B1A79"/>
    <w:rsid w:val="000B2C2A"/>
    <w:rsid w:val="000B3458"/>
    <w:rsid w:val="000B3E18"/>
    <w:rsid w:val="000B4B07"/>
    <w:rsid w:val="000B7C99"/>
    <w:rsid w:val="000C0B68"/>
    <w:rsid w:val="000C100A"/>
    <w:rsid w:val="000C57ED"/>
    <w:rsid w:val="000C5E83"/>
    <w:rsid w:val="000C5EBB"/>
    <w:rsid w:val="000C5FAF"/>
    <w:rsid w:val="000C617C"/>
    <w:rsid w:val="000D0CFC"/>
    <w:rsid w:val="000D5E58"/>
    <w:rsid w:val="000D70C4"/>
    <w:rsid w:val="000D79C2"/>
    <w:rsid w:val="000E181D"/>
    <w:rsid w:val="000E3E13"/>
    <w:rsid w:val="000E4E21"/>
    <w:rsid w:val="000F1323"/>
    <w:rsid w:val="000F1EBE"/>
    <w:rsid w:val="000F2295"/>
    <w:rsid w:val="000F2BD8"/>
    <w:rsid w:val="000F5294"/>
    <w:rsid w:val="000F5523"/>
    <w:rsid w:val="000F67CE"/>
    <w:rsid w:val="000F6813"/>
    <w:rsid w:val="001008F7"/>
    <w:rsid w:val="00100B5B"/>
    <w:rsid w:val="00100F11"/>
    <w:rsid w:val="00102C7E"/>
    <w:rsid w:val="001037B8"/>
    <w:rsid w:val="001073D0"/>
    <w:rsid w:val="001116C4"/>
    <w:rsid w:val="00112543"/>
    <w:rsid w:val="00112D5A"/>
    <w:rsid w:val="001173D7"/>
    <w:rsid w:val="00120F5D"/>
    <w:rsid w:val="00122F74"/>
    <w:rsid w:val="0012507D"/>
    <w:rsid w:val="001260CC"/>
    <w:rsid w:val="00127554"/>
    <w:rsid w:val="00131413"/>
    <w:rsid w:val="00137542"/>
    <w:rsid w:val="00137E7E"/>
    <w:rsid w:val="00137F27"/>
    <w:rsid w:val="0014405F"/>
    <w:rsid w:val="001466AD"/>
    <w:rsid w:val="001471F0"/>
    <w:rsid w:val="00150440"/>
    <w:rsid w:val="00153F1A"/>
    <w:rsid w:val="001543C3"/>
    <w:rsid w:val="001552F8"/>
    <w:rsid w:val="001577C7"/>
    <w:rsid w:val="0016152C"/>
    <w:rsid w:val="00163ACB"/>
    <w:rsid w:val="00164E96"/>
    <w:rsid w:val="0016604C"/>
    <w:rsid w:val="00166527"/>
    <w:rsid w:val="00171AF8"/>
    <w:rsid w:val="00174DCE"/>
    <w:rsid w:val="00174F10"/>
    <w:rsid w:val="00180310"/>
    <w:rsid w:val="001809CC"/>
    <w:rsid w:val="001818C1"/>
    <w:rsid w:val="0018310D"/>
    <w:rsid w:val="0018645A"/>
    <w:rsid w:val="00187F7F"/>
    <w:rsid w:val="0019189B"/>
    <w:rsid w:val="00191FC7"/>
    <w:rsid w:val="001923D3"/>
    <w:rsid w:val="00192604"/>
    <w:rsid w:val="001970A2"/>
    <w:rsid w:val="001A129E"/>
    <w:rsid w:val="001A19E8"/>
    <w:rsid w:val="001A2419"/>
    <w:rsid w:val="001A38DE"/>
    <w:rsid w:val="001A56DE"/>
    <w:rsid w:val="001A588D"/>
    <w:rsid w:val="001A7003"/>
    <w:rsid w:val="001B09DE"/>
    <w:rsid w:val="001B222E"/>
    <w:rsid w:val="001B6104"/>
    <w:rsid w:val="001B68F5"/>
    <w:rsid w:val="001C09DE"/>
    <w:rsid w:val="001C1842"/>
    <w:rsid w:val="001C19C9"/>
    <w:rsid w:val="001C1D42"/>
    <w:rsid w:val="001C76BD"/>
    <w:rsid w:val="001D34D9"/>
    <w:rsid w:val="001D5302"/>
    <w:rsid w:val="001D6B87"/>
    <w:rsid w:val="001E4B8C"/>
    <w:rsid w:val="001F16B0"/>
    <w:rsid w:val="001F49FF"/>
    <w:rsid w:val="00200894"/>
    <w:rsid w:val="0020353B"/>
    <w:rsid w:val="00204C07"/>
    <w:rsid w:val="00205692"/>
    <w:rsid w:val="002057C4"/>
    <w:rsid w:val="002062AB"/>
    <w:rsid w:val="002164CE"/>
    <w:rsid w:val="00217DAA"/>
    <w:rsid w:val="00222E0E"/>
    <w:rsid w:val="002312AB"/>
    <w:rsid w:val="002329CB"/>
    <w:rsid w:val="0023375C"/>
    <w:rsid w:val="002348FE"/>
    <w:rsid w:val="0023671E"/>
    <w:rsid w:val="00237C9C"/>
    <w:rsid w:val="0024555E"/>
    <w:rsid w:val="00245650"/>
    <w:rsid w:val="0024573F"/>
    <w:rsid w:val="00245D72"/>
    <w:rsid w:val="00245F18"/>
    <w:rsid w:val="002467B6"/>
    <w:rsid w:val="00246C64"/>
    <w:rsid w:val="002504CF"/>
    <w:rsid w:val="00251CED"/>
    <w:rsid w:val="00252FE4"/>
    <w:rsid w:val="00253824"/>
    <w:rsid w:val="00256002"/>
    <w:rsid w:val="00256947"/>
    <w:rsid w:val="002603ED"/>
    <w:rsid w:val="00260E0C"/>
    <w:rsid w:val="002617CC"/>
    <w:rsid w:val="00261A34"/>
    <w:rsid w:val="002624F9"/>
    <w:rsid w:val="00262E27"/>
    <w:rsid w:val="00265658"/>
    <w:rsid w:val="0027006C"/>
    <w:rsid w:val="00270E40"/>
    <w:rsid w:val="00273BC6"/>
    <w:rsid w:val="0027544A"/>
    <w:rsid w:val="002754EF"/>
    <w:rsid w:val="00275D4D"/>
    <w:rsid w:val="00276727"/>
    <w:rsid w:val="00281BBD"/>
    <w:rsid w:val="002820D0"/>
    <w:rsid w:val="002875FC"/>
    <w:rsid w:val="00287D51"/>
    <w:rsid w:val="002969F0"/>
    <w:rsid w:val="002A0500"/>
    <w:rsid w:val="002B0481"/>
    <w:rsid w:val="002B5503"/>
    <w:rsid w:val="002B6135"/>
    <w:rsid w:val="002C0229"/>
    <w:rsid w:val="002C1257"/>
    <w:rsid w:val="002C39DD"/>
    <w:rsid w:val="002C3B37"/>
    <w:rsid w:val="002D0DBC"/>
    <w:rsid w:val="002D0EAB"/>
    <w:rsid w:val="002D2009"/>
    <w:rsid w:val="002D28E7"/>
    <w:rsid w:val="002D5D2B"/>
    <w:rsid w:val="002E462E"/>
    <w:rsid w:val="002E5247"/>
    <w:rsid w:val="002E7D9A"/>
    <w:rsid w:val="002F06B5"/>
    <w:rsid w:val="002F3059"/>
    <w:rsid w:val="003006D9"/>
    <w:rsid w:val="00300AC2"/>
    <w:rsid w:val="00302698"/>
    <w:rsid w:val="0030337A"/>
    <w:rsid w:val="00303FD5"/>
    <w:rsid w:val="00304E21"/>
    <w:rsid w:val="00306064"/>
    <w:rsid w:val="00306651"/>
    <w:rsid w:val="00310EB5"/>
    <w:rsid w:val="003116B6"/>
    <w:rsid w:val="00311944"/>
    <w:rsid w:val="00311A22"/>
    <w:rsid w:val="00311EE9"/>
    <w:rsid w:val="003128B3"/>
    <w:rsid w:val="00313BC4"/>
    <w:rsid w:val="00314ECB"/>
    <w:rsid w:val="00316576"/>
    <w:rsid w:val="00321245"/>
    <w:rsid w:val="00321408"/>
    <w:rsid w:val="0032197F"/>
    <w:rsid w:val="00322490"/>
    <w:rsid w:val="00322A88"/>
    <w:rsid w:val="00323FF4"/>
    <w:rsid w:val="00325F62"/>
    <w:rsid w:val="00326EAD"/>
    <w:rsid w:val="00331C29"/>
    <w:rsid w:val="00344B9E"/>
    <w:rsid w:val="00344BDB"/>
    <w:rsid w:val="0034527B"/>
    <w:rsid w:val="00345D6E"/>
    <w:rsid w:val="0034776B"/>
    <w:rsid w:val="003503E4"/>
    <w:rsid w:val="0035228D"/>
    <w:rsid w:val="0035320C"/>
    <w:rsid w:val="0035366D"/>
    <w:rsid w:val="00353762"/>
    <w:rsid w:val="0035671F"/>
    <w:rsid w:val="00373509"/>
    <w:rsid w:val="00376230"/>
    <w:rsid w:val="00377535"/>
    <w:rsid w:val="00377DF6"/>
    <w:rsid w:val="003811EA"/>
    <w:rsid w:val="0038180F"/>
    <w:rsid w:val="00382982"/>
    <w:rsid w:val="00382B3E"/>
    <w:rsid w:val="00382CAB"/>
    <w:rsid w:val="0038474F"/>
    <w:rsid w:val="00393DB5"/>
    <w:rsid w:val="00394531"/>
    <w:rsid w:val="003946B1"/>
    <w:rsid w:val="00395547"/>
    <w:rsid w:val="00396EA1"/>
    <w:rsid w:val="003A01F2"/>
    <w:rsid w:val="003A0415"/>
    <w:rsid w:val="003A0959"/>
    <w:rsid w:val="003A0C94"/>
    <w:rsid w:val="003A40D4"/>
    <w:rsid w:val="003A4F18"/>
    <w:rsid w:val="003A6DA7"/>
    <w:rsid w:val="003A71EA"/>
    <w:rsid w:val="003A7342"/>
    <w:rsid w:val="003A7EAC"/>
    <w:rsid w:val="003B2192"/>
    <w:rsid w:val="003B32B0"/>
    <w:rsid w:val="003B57F3"/>
    <w:rsid w:val="003B6EF1"/>
    <w:rsid w:val="003B7541"/>
    <w:rsid w:val="003B7C64"/>
    <w:rsid w:val="003C0E5D"/>
    <w:rsid w:val="003C66BB"/>
    <w:rsid w:val="003C699C"/>
    <w:rsid w:val="003C7188"/>
    <w:rsid w:val="003D0992"/>
    <w:rsid w:val="003D451C"/>
    <w:rsid w:val="003D452C"/>
    <w:rsid w:val="003D65DC"/>
    <w:rsid w:val="003D79DD"/>
    <w:rsid w:val="003E0263"/>
    <w:rsid w:val="003E0DB7"/>
    <w:rsid w:val="003E49FE"/>
    <w:rsid w:val="003F078B"/>
    <w:rsid w:val="003F0B02"/>
    <w:rsid w:val="003F177F"/>
    <w:rsid w:val="003F22E2"/>
    <w:rsid w:val="003F2557"/>
    <w:rsid w:val="003F409F"/>
    <w:rsid w:val="00400E98"/>
    <w:rsid w:val="00401ED0"/>
    <w:rsid w:val="00403CFA"/>
    <w:rsid w:val="00405456"/>
    <w:rsid w:val="00406248"/>
    <w:rsid w:val="00407C42"/>
    <w:rsid w:val="00410EF7"/>
    <w:rsid w:val="00411AB9"/>
    <w:rsid w:val="00414D3E"/>
    <w:rsid w:val="004203B7"/>
    <w:rsid w:val="0042097F"/>
    <w:rsid w:val="00425151"/>
    <w:rsid w:val="0042620F"/>
    <w:rsid w:val="004320F9"/>
    <w:rsid w:val="00433837"/>
    <w:rsid w:val="004433C4"/>
    <w:rsid w:val="00443EDB"/>
    <w:rsid w:val="0044779A"/>
    <w:rsid w:val="00453911"/>
    <w:rsid w:val="00453BB5"/>
    <w:rsid w:val="00455A03"/>
    <w:rsid w:val="00455B17"/>
    <w:rsid w:val="00455C4C"/>
    <w:rsid w:val="0045620B"/>
    <w:rsid w:val="004572AE"/>
    <w:rsid w:val="00457E8B"/>
    <w:rsid w:val="00462869"/>
    <w:rsid w:val="0046349D"/>
    <w:rsid w:val="0046357F"/>
    <w:rsid w:val="00463DB2"/>
    <w:rsid w:val="004643F1"/>
    <w:rsid w:val="00465A05"/>
    <w:rsid w:val="00471FF9"/>
    <w:rsid w:val="00472015"/>
    <w:rsid w:val="00472623"/>
    <w:rsid w:val="00472D3E"/>
    <w:rsid w:val="00475AFE"/>
    <w:rsid w:val="00476AE4"/>
    <w:rsid w:val="00477F6A"/>
    <w:rsid w:val="004866C2"/>
    <w:rsid w:val="00486A58"/>
    <w:rsid w:val="00490CE4"/>
    <w:rsid w:val="00490EF4"/>
    <w:rsid w:val="004940B2"/>
    <w:rsid w:val="00495C99"/>
    <w:rsid w:val="00495EF0"/>
    <w:rsid w:val="004A025E"/>
    <w:rsid w:val="004A2145"/>
    <w:rsid w:val="004A2352"/>
    <w:rsid w:val="004A302C"/>
    <w:rsid w:val="004A4392"/>
    <w:rsid w:val="004A55D6"/>
    <w:rsid w:val="004A6454"/>
    <w:rsid w:val="004A7AF8"/>
    <w:rsid w:val="004A7BFA"/>
    <w:rsid w:val="004B0769"/>
    <w:rsid w:val="004B17D9"/>
    <w:rsid w:val="004B3717"/>
    <w:rsid w:val="004B5A71"/>
    <w:rsid w:val="004B5C53"/>
    <w:rsid w:val="004B5CE1"/>
    <w:rsid w:val="004B79BE"/>
    <w:rsid w:val="004C057C"/>
    <w:rsid w:val="004C134F"/>
    <w:rsid w:val="004C4225"/>
    <w:rsid w:val="004C6B62"/>
    <w:rsid w:val="004C74D5"/>
    <w:rsid w:val="004D1548"/>
    <w:rsid w:val="004D1AF2"/>
    <w:rsid w:val="004D1BC1"/>
    <w:rsid w:val="004D238A"/>
    <w:rsid w:val="004D2948"/>
    <w:rsid w:val="004D2B8F"/>
    <w:rsid w:val="004D3367"/>
    <w:rsid w:val="004D4D61"/>
    <w:rsid w:val="004D6A33"/>
    <w:rsid w:val="004E0939"/>
    <w:rsid w:val="004E0A06"/>
    <w:rsid w:val="004E62E2"/>
    <w:rsid w:val="004E7309"/>
    <w:rsid w:val="004E77B3"/>
    <w:rsid w:val="004F42A2"/>
    <w:rsid w:val="004F7CFC"/>
    <w:rsid w:val="005015E8"/>
    <w:rsid w:val="005024D0"/>
    <w:rsid w:val="00505BAC"/>
    <w:rsid w:val="00507906"/>
    <w:rsid w:val="00513343"/>
    <w:rsid w:val="005135BC"/>
    <w:rsid w:val="0051469E"/>
    <w:rsid w:val="0051492C"/>
    <w:rsid w:val="005149D1"/>
    <w:rsid w:val="005151CA"/>
    <w:rsid w:val="00515B27"/>
    <w:rsid w:val="00522D98"/>
    <w:rsid w:val="005231B2"/>
    <w:rsid w:val="00525529"/>
    <w:rsid w:val="00527AAB"/>
    <w:rsid w:val="00527B28"/>
    <w:rsid w:val="00531009"/>
    <w:rsid w:val="00533C14"/>
    <w:rsid w:val="00534E8D"/>
    <w:rsid w:val="005352BB"/>
    <w:rsid w:val="0053684B"/>
    <w:rsid w:val="00536A08"/>
    <w:rsid w:val="00537987"/>
    <w:rsid w:val="00537EDF"/>
    <w:rsid w:val="00542CF8"/>
    <w:rsid w:val="00544192"/>
    <w:rsid w:val="00545954"/>
    <w:rsid w:val="00545E53"/>
    <w:rsid w:val="00551EF0"/>
    <w:rsid w:val="00552619"/>
    <w:rsid w:val="00552EC5"/>
    <w:rsid w:val="00553729"/>
    <w:rsid w:val="005556D0"/>
    <w:rsid w:val="005569CB"/>
    <w:rsid w:val="00556D46"/>
    <w:rsid w:val="00557A84"/>
    <w:rsid w:val="00564274"/>
    <w:rsid w:val="005657C9"/>
    <w:rsid w:val="00565919"/>
    <w:rsid w:val="00565949"/>
    <w:rsid w:val="00566831"/>
    <w:rsid w:val="00567DFD"/>
    <w:rsid w:val="00570641"/>
    <w:rsid w:val="00574D38"/>
    <w:rsid w:val="00577331"/>
    <w:rsid w:val="00580731"/>
    <w:rsid w:val="0058248B"/>
    <w:rsid w:val="00582DF0"/>
    <w:rsid w:val="0058339C"/>
    <w:rsid w:val="0058390A"/>
    <w:rsid w:val="005864B6"/>
    <w:rsid w:val="00586CC6"/>
    <w:rsid w:val="005872A4"/>
    <w:rsid w:val="00590915"/>
    <w:rsid w:val="00590FC4"/>
    <w:rsid w:val="00591646"/>
    <w:rsid w:val="00593360"/>
    <w:rsid w:val="00594E8A"/>
    <w:rsid w:val="00596ED5"/>
    <w:rsid w:val="005A22D8"/>
    <w:rsid w:val="005A6B1E"/>
    <w:rsid w:val="005A7F13"/>
    <w:rsid w:val="005B0142"/>
    <w:rsid w:val="005B16BC"/>
    <w:rsid w:val="005B555C"/>
    <w:rsid w:val="005B73DB"/>
    <w:rsid w:val="005B7C30"/>
    <w:rsid w:val="005C0408"/>
    <w:rsid w:val="005C6D42"/>
    <w:rsid w:val="005D0CCC"/>
    <w:rsid w:val="005D38C8"/>
    <w:rsid w:val="005D5FF4"/>
    <w:rsid w:val="005E09C2"/>
    <w:rsid w:val="005E47D8"/>
    <w:rsid w:val="005E490D"/>
    <w:rsid w:val="005E510F"/>
    <w:rsid w:val="005E7C4C"/>
    <w:rsid w:val="005F3AF3"/>
    <w:rsid w:val="005F4F49"/>
    <w:rsid w:val="005F56C1"/>
    <w:rsid w:val="005F62C6"/>
    <w:rsid w:val="006056C3"/>
    <w:rsid w:val="0060574D"/>
    <w:rsid w:val="0060794C"/>
    <w:rsid w:val="006108C5"/>
    <w:rsid w:val="00614A49"/>
    <w:rsid w:val="006151A0"/>
    <w:rsid w:val="00621BE3"/>
    <w:rsid w:val="006231F7"/>
    <w:rsid w:val="00624DCB"/>
    <w:rsid w:val="00633154"/>
    <w:rsid w:val="006331EB"/>
    <w:rsid w:val="006364AB"/>
    <w:rsid w:val="00637707"/>
    <w:rsid w:val="006462B9"/>
    <w:rsid w:val="00650353"/>
    <w:rsid w:val="0065103F"/>
    <w:rsid w:val="006516BC"/>
    <w:rsid w:val="00652FD4"/>
    <w:rsid w:val="006540EE"/>
    <w:rsid w:val="00655BB4"/>
    <w:rsid w:val="00660305"/>
    <w:rsid w:val="00661EA4"/>
    <w:rsid w:val="00661EEC"/>
    <w:rsid w:val="00662AA6"/>
    <w:rsid w:val="00663793"/>
    <w:rsid w:val="00666888"/>
    <w:rsid w:val="00667AD4"/>
    <w:rsid w:val="00671391"/>
    <w:rsid w:val="006745D2"/>
    <w:rsid w:val="006745E4"/>
    <w:rsid w:val="00677404"/>
    <w:rsid w:val="00681955"/>
    <w:rsid w:val="006873F3"/>
    <w:rsid w:val="00692D17"/>
    <w:rsid w:val="00693043"/>
    <w:rsid w:val="00696140"/>
    <w:rsid w:val="006A0902"/>
    <w:rsid w:val="006A0F89"/>
    <w:rsid w:val="006A1558"/>
    <w:rsid w:val="006A2E6C"/>
    <w:rsid w:val="006A3B33"/>
    <w:rsid w:val="006A660F"/>
    <w:rsid w:val="006A6989"/>
    <w:rsid w:val="006B29B6"/>
    <w:rsid w:val="006B32A8"/>
    <w:rsid w:val="006C08F5"/>
    <w:rsid w:val="006C09EB"/>
    <w:rsid w:val="006C4B08"/>
    <w:rsid w:val="006C5DEE"/>
    <w:rsid w:val="006D0826"/>
    <w:rsid w:val="006D0EC4"/>
    <w:rsid w:val="006D1035"/>
    <w:rsid w:val="006D3FB8"/>
    <w:rsid w:val="006D4846"/>
    <w:rsid w:val="006D609B"/>
    <w:rsid w:val="006D7C04"/>
    <w:rsid w:val="006E77CF"/>
    <w:rsid w:val="006F09B3"/>
    <w:rsid w:val="006F0DB9"/>
    <w:rsid w:val="006F1D38"/>
    <w:rsid w:val="006F6913"/>
    <w:rsid w:val="006F7CD4"/>
    <w:rsid w:val="0070059C"/>
    <w:rsid w:val="00700BDA"/>
    <w:rsid w:val="00704F6B"/>
    <w:rsid w:val="00705F47"/>
    <w:rsid w:val="007067BD"/>
    <w:rsid w:val="00712167"/>
    <w:rsid w:val="007125C7"/>
    <w:rsid w:val="00714033"/>
    <w:rsid w:val="007213D4"/>
    <w:rsid w:val="007246E7"/>
    <w:rsid w:val="007264AD"/>
    <w:rsid w:val="00726882"/>
    <w:rsid w:val="00727775"/>
    <w:rsid w:val="00727A78"/>
    <w:rsid w:val="00731113"/>
    <w:rsid w:val="0073120C"/>
    <w:rsid w:val="00735A2F"/>
    <w:rsid w:val="00741ABD"/>
    <w:rsid w:val="007421DF"/>
    <w:rsid w:val="00743141"/>
    <w:rsid w:val="00744402"/>
    <w:rsid w:val="007448AE"/>
    <w:rsid w:val="00745F78"/>
    <w:rsid w:val="00746BA4"/>
    <w:rsid w:val="00746E83"/>
    <w:rsid w:val="00750510"/>
    <w:rsid w:val="00750A1E"/>
    <w:rsid w:val="00751364"/>
    <w:rsid w:val="0075494A"/>
    <w:rsid w:val="00762EBE"/>
    <w:rsid w:val="00763FD2"/>
    <w:rsid w:val="007640F2"/>
    <w:rsid w:val="0076545F"/>
    <w:rsid w:val="00765FF0"/>
    <w:rsid w:val="00766116"/>
    <w:rsid w:val="00766C8F"/>
    <w:rsid w:val="007715C1"/>
    <w:rsid w:val="00771A67"/>
    <w:rsid w:val="0077312A"/>
    <w:rsid w:val="00774971"/>
    <w:rsid w:val="00775143"/>
    <w:rsid w:val="00784A76"/>
    <w:rsid w:val="00787E4D"/>
    <w:rsid w:val="00795283"/>
    <w:rsid w:val="007A2B85"/>
    <w:rsid w:val="007A453B"/>
    <w:rsid w:val="007A53C3"/>
    <w:rsid w:val="007B12BD"/>
    <w:rsid w:val="007B1300"/>
    <w:rsid w:val="007B1C1E"/>
    <w:rsid w:val="007B38CB"/>
    <w:rsid w:val="007B38F5"/>
    <w:rsid w:val="007B4CE7"/>
    <w:rsid w:val="007B6271"/>
    <w:rsid w:val="007C2457"/>
    <w:rsid w:val="007C270A"/>
    <w:rsid w:val="007C2D90"/>
    <w:rsid w:val="007C31D3"/>
    <w:rsid w:val="007C3D29"/>
    <w:rsid w:val="007C4C90"/>
    <w:rsid w:val="007C71B2"/>
    <w:rsid w:val="007C7C12"/>
    <w:rsid w:val="007D0A8E"/>
    <w:rsid w:val="007D12F8"/>
    <w:rsid w:val="007D3AAB"/>
    <w:rsid w:val="007D4CDC"/>
    <w:rsid w:val="007D61EE"/>
    <w:rsid w:val="007D694B"/>
    <w:rsid w:val="007E33E0"/>
    <w:rsid w:val="007E36FC"/>
    <w:rsid w:val="007E55D9"/>
    <w:rsid w:val="007E5728"/>
    <w:rsid w:val="007E5F68"/>
    <w:rsid w:val="007E6054"/>
    <w:rsid w:val="007E7C62"/>
    <w:rsid w:val="007E7F07"/>
    <w:rsid w:val="007F090A"/>
    <w:rsid w:val="007F1519"/>
    <w:rsid w:val="007F2101"/>
    <w:rsid w:val="007F2B53"/>
    <w:rsid w:val="007F35EF"/>
    <w:rsid w:val="007F3BFC"/>
    <w:rsid w:val="007F548A"/>
    <w:rsid w:val="00801B04"/>
    <w:rsid w:val="00802096"/>
    <w:rsid w:val="00804931"/>
    <w:rsid w:val="00805546"/>
    <w:rsid w:val="008122BA"/>
    <w:rsid w:val="00815E66"/>
    <w:rsid w:val="00820AD2"/>
    <w:rsid w:val="00821162"/>
    <w:rsid w:val="008226FF"/>
    <w:rsid w:val="00825CD7"/>
    <w:rsid w:val="00832359"/>
    <w:rsid w:val="00832C9A"/>
    <w:rsid w:val="00832FE4"/>
    <w:rsid w:val="008370C0"/>
    <w:rsid w:val="00840A9C"/>
    <w:rsid w:val="008424A8"/>
    <w:rsid w:val="008449E6"/>
    <w:rsid w:val="00844DD4"/>
    <w:rsid w:val="00845B52"/>
    <w:rsid w:val="008465B0"/>
    <w:rsid w:val="0084702D"/>
    <w:rsid w:val="00851231"/>
    <w:rsid w:val="00851BA2"/>
    <w:rsid w:val="0085639E"/>
    <w:rsid w:val="008711D0"/>
    <w:rsid w:val="00875DCA"/>
    <w:rsid w:val="00876CB8"/>
    <w:rsid w:val="00877D93"/>
    <w:rsid w:val="00880DB1"/>
    <w:rsid w:val="0088304B"/>
    <w:rsid w:val="00887BD6"/>
    <w:rsid w:val="00891B23"/>
    <w:rsid w:val="00892CAE"/>
    <w:rsid w:val="00896537"/>
    <w:rsid w:val="00897242"/>
    <w:rsid w:val="008A163E"/>
    <w:rsid w:val="008A2D81"/>
    <w:rsid w:val="008A6319"/>
    <w:rsid w:val="008A74E8"/>
    <w:rsid w:val="008A7597"/>
    <w:rsid w:val="008A7BD2"/>
    <w:rsid w:val="008B14DC"/>
    <w:rsid w:val="008B2C90"/>
    <w:rsid w:val="008B4D05"/>
    <w:rsid w:val="008B57D0"/>
    <w:rsid w:val="008B632E"/>
    <w:rsid w:val="008C1302"/>
    <w:rsid w:val="008C213B"/>
    <w:rsid w:val="008C2941"/>
    <w:rsid w:val="008C6A73"/>
    <w:rsid w:val="008D4C46"/>
    <w:rsid w:val="008D522B"/>
    <w:rsid w:val="008D6A5D"/>
    <w:rsid w:val="008D78AB"/>
    <w:rsid w:val="008E23F0"/>
    <w:rsid w:val="008E3455"/>
    <w:rsid w:val="008E5556"/>
    <w:rsid w:val="008E6940"/>
    <w:rsid w:val="008E6E68"/>
    <w:rsid w:val="008E6E6E"/>
    <w:rsid w:val="008F0002"/>
    <w:rsid w:val="008F17EC"/>
    <w:rsid w:val="008F28FC"/>
    <w:rsid w:val="008F4029"/>
    <w:rsid w:val="008F4E75"/>
    <w:rsid w:val="008F514A"/>
    <w:rsid w:val="008F5A4B"/>
    <w:rsid w:val="00902DE6"/>
    <w:rsid w:val="009042EC"/>
    <w:rsid w:val="00907F4F"/>
    <w:rsid w:val="009108C8"/>
    <w:rsid w:val="00911C58"/>
    <w:rsid w:val="00913C57"/>
    <w:rsid w:val="00914E21"/>
    <w:rsid w:val="00916188"/>
    <w:rsid w:val="009243E4"/>
    <w:rsid w:val="009251B9"/>
    <w:rsid w:val="009262CB"/>
    <w:rsid w:val="00930476"/>
    <w:rsid w:val="00931A24"/>
    <w:rsid w:val="00933AE8"/>
    <w:rsid w:val="00937430"/>
    <w:rsid w:val="0093753E"/>
    <w:rsid w:val="00937940"/>
    <w:rsid w:val="009415D6"/>
    <w:rsid w:val="00943774"/>
    <w:rsid w:val="00943AC9"/>
    <w:rsid w:val="00950AD7"/>
    <w:rsid w:val="009513FE"/>
    <w:rsid w:val="00952F5F"/>
    <w:rsid w:val="00957070"/>
    <w:rsid w:val="0096132A"/>
    <w:rsid w:val="009632D5"/>
    <w:rsid w:val="0096371C"/>
    <w:rsid w:val="00964C84"/>
    <w:rsid w:val="00967015"/>
    <w:rsid w:val="00970CEF"/>
    <w:rsid w:val="00972DC0"/>
    <w:rsid w:val="00975A70"/>
    <w:rsid w:val="00976D08"/>
    <w:rsid w:val="009774FB"/>
    <w:rsid w:val="00977AE9"/>
    <w:rsid w:val="00981896"/>
    <w:rsid w:val="00982095"/>
    <w:rsid w:val="00986137"/>
    <w:rsid w:val="009866DC"/>
    <w:rsid w:val="00993EFC"/>
    <w:rsid w:val="00994065"/>
    <w:rsid w:val="009944C7"/>
    <w:rsid w:val="00996277"/>
    <w:rsid w:val="00996DA2"/>
    <w:rsid w:val="0099796C"/>
    <w:rsid w:val="00997E41"/>
    <w:rsid w:val="009A012E"/>
    <w:rsid w:val="009A0785"/>
    <w:rsid w:val="009A34CD"/>
    <w:rsid w:val="009A7089"/>
    <w:rsid w:val="009B5F4B"/>
    <w:rsid w:val="009B7D8F"/>
    <w:rsid w:val="009C25FC"/>
    <w:rsid w:val="009C27E9"/>
    <w:rsid w:val="009C3E2A"/>
    <w:rsid w:val="009C70B4"/>
    <w:rsid w:val="009D04C9"/>
    <w:rsid w:val="009D0710"/>
    <w:rsid w:val="009D0A5E"/>
    <w:rsid w:val="009D1142"/>
    <w:rsid w:val="009D1B9D"/>
    <w:rsid w:val="009D3BB7"/>
    <w:rsid w:val="009D7352"/>
    <w:rsid w:val="009E0E11"/>
    <w:rsid w:val="009E46E2"/>
    <w:rsid w:val="009E4BE0"/>
    <w:rsid w:val="009E57BC"/>
    <w:rsid w:val="009F52F6"/>
    <w:rsid w:val="009F5559"/>
    <w:rsid w:val="009F6AA0"/>
    <w:rsid w:val="009F6CDB"/>
    <w:rsid w:val="00A00824"/>
    <w:rsid w:val="00A00AF1"/>
    <w:rsid w:val="00A01ABD"/>
    <w:rsid w:val="00A05B7C"/>
    <w:rsid w:val="00A064A1"/>
    <w:rsid w:val="00A067CE"/>
    <w:rsid w:val="00A0746A"/>
    <w:rsid w:val="00A07EF0"/>
    <w:rsid w:val="00A105F0"/>
    <w:rsid w:val="00A10DFC"/>
    <w:rsid w:val="00A10E1F"/>
    <w:rsid w:val="00A142B2"/>
    <w:rsid w:val="00A15B2A"/>
    <w:rsid w:val="00A16783"/>
    <w:rsid w:val="00A174F7"/>
    <w:rsid w:val="00A22B4D"/>
    <w:rsid w:val="00A2353E"/>
    <w:rsid w:val="00A25A11"/>
    <w:rsid w:val="00A267AD"/>
    <w:rsid w:val="00A2722B"/>
    <w:rsid w:val="00A32FC5"/>
    <w:rsid w:val="00A33746"/>
    <w:rsid w:val="00A33E21"/>
    <w:rsid w:val="00A34B97"/>
    <w:rsid w:val="00A35093"/>
    <w:rsid w:val="00A3570E"/>
    <w:rsid w:val="00A41FE8"/>
    <w:rsid w:val="00A42590"/>
    <w:rsid w:val="00A42790"/>
    <w:rsid w:val="00A436B4"/>
    <w:rsid w:val="00A438C9"/>
    <w:rsid w:val="00A463E9"/>
    <w:rsid w:val="00A50B0C"/>
    <w:rsid w:val="00A55284"/>
    <w:rsid w:val="00A573C9"/>
    <w:rsid w:val="00A611E3"/>
    <w:rsid w:val="00A624D7"/>
    <w:rsid w:val="00A62998"/>
    <w:rsid w:val="00A6453C"/>
    <w:rsid w:val="00A64AE3"/>
    <w:rsid w:val="00A657D2"/>
    <w:rsid w:val="00A660B2"/>
    <w:rsid w:val="00A7070F"/>
    <w:rsid w:val="00A75695"/>
    <w:rsid w:val="00A7597B"/>
    <w:rsid w:val="00A75ADF"/>
    <w:rsid w:val="00A75E1A"/>
    <w:rsid w:val="00A76630"/>
    <w:rsid w:val="00A77515"/>
    <w:rsid w:val="00A8080A"/>
    <w:rsid w:val="00A81676"/>
    <w:rsid w:val="00A83185"/>
    <w:rsid w:val="00A8761C"/>
    <w:rsid w:val="00A94C2A"/>
    <w:rsid w:val="00A954CE"/>
    <w:rsid w:val="00A973BB"/>
    <w:rsid w:val="00A97409"/>
    <w:rsid w:val="00A9770E"/>
    <w:rsid w:val="00AA1535"/>
    <w:rsid w:val="00AA2106"/>
    <w:rsid w:val="00AA3BE0"/>
    <w:rsid w:val="00AA3D22"/>
    <w:rsid w:val="00AA6437"/>
    <w:rsid w:val="00AB0FFA"/>
    <w:rsid w:val="00AB3D2E"/>
    <w:rsid w:val="00AB3D76"/>
    <w:rsid w:val="00AB47AA"/>
    <w:rsid w:val="00AB63E4"/>
    <w:rsid w:val="00AC0E00"/>
    <w:rsid w:val="00AC433A"/>
    <w:rsid w:val="00AC66BB"/>
    <w:rsid w:val="00AD1AEC"/>
    <w:rsid w:val="00AD1C48"/>
    <w:rsid w:val="00AD2654"/>
    <w:rsid w:val="00AD37A8"/>
    <w:rsid w:val="00AD712A"/>
    <w:rsid w:val="00AD7D27"/>
    <w:rsid w:val="00AE0D52"/>
    <w:rsid w:val="00AE3BAC"/>
    <w:rsid w:val="00AE7E26"/>
    <w:rsid w:val="00AF206C"/>
    <w:rsid w:val="00AF229B"/>
    <w:rsid w:val="00AF26A3"/>
    <w:rsid w:val="00AF73E1"/>
    <w:rsid w:val="00B00E7B"/>
    <w:rsid w:val="00B1074D"/>
    <w:rsid w:val="00B12EBA"/>
    <w:rsid w:val="00B160FF"/>
    <w:rsid w:val="00B17146"/>
    <w:rsid w:val="00B173B2"/>
    <w:rsid w:val="00B2070D"/>
    <w:rsid w:val="00B21F8C"/>
    <w:rsid w:val="00B23CAB"/>
    <w:rsid w:val="00B2425C"/>
    <w:rsid w:val="00B24B12"/>
    <w:rsid w:val="00B268B1"/>
    <w:rsid w:val="00B30E07"/>
    <w:rsid w:val="00B326AA"/>
    <w:rsid w:val="00B35832"/>
    <w:rsid w:val="00B3599E"/>
    <w:rsid w:val="00B413EE"/>
    <w:rsid w:val="00B41E84"/>
    <w:rsid w:val="00B42DB0"/>
    <w:rsid w:val="00B44A2B"/>
    <w:rsid w:val="00B46699"/>
    <w:rsid w:val="00B47BC7"/>
    <w:rsid w:val="00B50363"/>
    <w:rsid w:val="00B52E2C"/>
    <w:rsid w:val="00B547EA"/>
    <w:rsid w:val="00B565C2"/>
    <w:rsid w:val="00B572C8"/>
    <w:rsid w:val="00B5774D"/>
    <w:rsid w:val="00B61935"/>
    <w:rsid w:val="00B62332"/>
    <w:rsid w:val="00B633AD"/>
    <w:rsid w:val="00B63B49"/>
    <w:rsid w:val="00B64A0F"/>
    <w:rsid w:val="00B6742A"/>
    <w:rsid w:val="00B71990"/>
    <w:rsid w:val="00B754CE"/>
    <w:rsid w:val="00B80922"/>
    <w:rsid w:val="00B80DD6"/>
    <w:rsid w:val="00B81D39"/>
    <w:rsid w:val="00B81F30"/>
    <w:rsid w:val="00B90AF4"/>
    <w:rsid w:val="00B928C7"/>
    <w:rsid w:val="00B92EC1"/>
    <w:rsid w:val="00B92FA3"/>
    <w:rsid w:val="00B97E47"/>
    <w:rsid w:val="00BA0828"/>
    <w:rsid w:val="00BA354E"/>
    <w:rsid w:val="00BA378A"/>
    <w:rsid w:val="00BA463A"/>
    <w:rsid w:val="00BB0CE0"/>
    <w:rsid w:val="00BB2311"/>
    <w:rsid w:val="00BB6C06"/>
    <w:rsid w:val="00BB6FD7"/>
    <w:rsid w:val="00BB7BE3"/>
    <w:rsid w:val="00BC2FCA"/>
    <w:rsid w:val="00BC40EE"/>
    <w:rsid w:val="00BC4F22"/>
    <w:rsid w:val="00BD1C3D"/>
    <w:rsid w:val="00BD1ECE"/>
    <w:rsid w:val="00BD5430"/>
    <w:rsid w:val="00BE03CD"/>
    <w:rsid w:val="00BE1D35"/>
    <w:rsid w:val="00BE2264"/>
    <w:rsid w:val="00BE2339"/>
    <w:rsid w:val="00BE385C"/>
    <w:rsid w:val="00BF06B3"/>
    <w:rsid w:val="00BF0A6D"/>
    <w:rsid w:val="00BF13F0"/>
    <w:rsid w:val="00BF1B4C"/>
    <w:rsid w:val="00BF34DB"/>
    <w:rsid w:val="00BF73EF"/>
    <w:rsid w:val="00BF7BCD"/>
    <w:rsid w:val="00C024AD"/>
    <w:rsid w:val="00C04A0F"/>
    <w:rsid w:val="00C07701"/>
    <w:rsid w:val="00C108B4"/>
    <w:rsid w:val="00C1228B"/>
    <w:rsid w:val="00C13988"/>
    <w:rsid w:val="00C141FE"/>
    <w:rsid w:val="00C17189"/>
    <w:rsid w:val="00C241BE"/>
    <w:rsid w:val="00C24EE4"/>
    <w:rsid w:val="00C27069"/>
    <w:rsid w:val="00C321DA"/>
    <w:rsid w:val="00C41D78"/>
    <w:rsid w:val="00C43D67"/>
    <w:rsid w:val="00C441A4"/>
    <w:rsid w:val="00C46458"/>
    <w:rsid w:val="00C46C39"/>
    <w:rsid w:val="00C5248F"/>
    <w:rsid w:val="00C525DE"/>
    <w:rsid w:val="00C55E52"/>
    <w:rsid w:val="00C61381"/>
    <w:rsid w:val="00C61B7D"/>
    <w:rsid w:val="00C61E5B"/>
    <w:rsid w:val="00C62212"/>
    <w:rsid w:val="00C6271A"/>
    <w:rsid w:val="00C62857"/>
    <w:rsid w:val="00C64EE0"/>
    <w:rsid w:val="00C66304"/>
    <w:rsid w:val="00C673F2"/>
    <w:rsid w:val="00C700C1"/>
    <w:rsid w:val="00C70374"/>
    <w:rsid w:val="00C74F03"/>
    <w:rsid w:val="00C771FD"/>
    <w:rsid w:val="00C776FE"/>
    <w:rsid w:val="00C81E73"/>
    <w:rsid w:val="00C824B2"/>
    <w:rsid w:val="00C85EEC"/>
    <w:rsid w:val="00C86F40"/>
    <w:rsid w:val="00C87E44"/>
    <w:rsid w:val="00C90C40"/>
    <w:rsid w:val="00C9289B"/>
    <w:rsid w:val="00C92BAD"/>
    <w:rsid w:val="00C92CBF"/>
    <w:rsid w:val="00C934A4"/>
    <w:rsid w:val="00C95680"/>
    <w:rsid w:val="00C97F14"/>
    <w:rsid w:val="00CA03F7"/>
    <w:rsid w:val="00CA24A9"/>
    <w:rsid w:val="00CA2872"/>
    <w:rsid w:val="00CA2C44"/>
    <w:rsid w:val="00CA445E"/>
    <w:rsid w:val="00CA5007"/>
    <w:rsid w:val="00CA50C7"/>
    <w:rsid w:val="00CB083F"/>
    <w:rsid w:val="00CB144D"/>
    <w:rsid w:val="00CB6181"/>
    <w:rsid w:val="00CB6E29"/>
    <w:rsid w:val="00CB79BA"/>
    <w:rsid w:val="00CC19DF"/>
    <w:rsid w:val="00CC1EBD"/>
    <w:rsid w:val="00CC2C48"/>
    <w:rsid w:val="00CC506A"/>
    <w:rsid w:val="00CC7E8C"/>
    <w:rsid w:val="00CD0923"/>
    <w:rsid w:val="00CD29A7"/>
    <w:rsid w:val="00CD3B29"/>
    <w:rsid w:val="00CD3EF8"/>
    <w:rsid w:val="00CD42CD"/>
    <w:rsid w:val="00CD533A"/>
    <w:rsid w:val="00CD5D83"/>
    <w:rsid w:val="00CD61E1"/>
    <w:rsid w:val="00CD7D35"/>
    <w:rsid w:val="00CD7ECB"/>
    <w:rsid w:val="00CE0C94"/>
    <w:rsid w:val="00CE1211"/>
    <w:rsid w:val="00CE7084"/>
    <w:rsid w:val="00CE7739"/>
    <w:rsid w:val="00CF1C65"/>
    <w:rsid w:val="00CF1D68"/>
    <w:rsid w:val="00CF34AA"/>
    <w:rsid w:val="00CF7051"/>
    <w:rsid w:val="00CF7B7F"/>
    <w:rsid w:val="00D03D1F"/>
    <w:rsid w:val="00D0451B"/>
    <w:rsid w:val="00D045E4"/>
    <w:rsid w:val="00D0487B"/>
    <w:rsid w:val="00D061B3"/>
    <w:rsid w:val="00D071AB"/>
    <w:rsid w:val="00D07BF4"/>
    <w:rsid w:val="00D1100B"/>
    <w:rsid w:val="00D11E2A"/>
    <w:rsid w:val="00D16CF2"/>
    <w:rsid w:val="00D17252"/>
    <w:rsid w:val="00D17849"/>
    <w:rsid w:val="00D20E8C"/>
    <w:rsid w:val="00D21065"/>
    <w:rsid w:val="00D22EDC"/>
    <w:rsid w:val="00D235D4"/>
    <w:rsid w:val="00D253D1"/>
    <w:rsid w:val="00D265E7"/>
    <w:rsid w:val="00D3032F"/>
    <w:rsid w:val="00D32CBE"/>
    <w:rsid w:val="00D35DB0"/>
    <w:rsid w:val="00D4274D"/>
    <w:rsid w:val="00D45732"/>
    <w:rsid w:val="00D45848"/>
    <w:rsid w:val="00D45BED"/>
    <w:rsid w:val="00D474F7"/>
    <w:rsid w:val="00D47EAE"/>
    <w:rsid w:val="00D514A1"/>
    <w:rsid w:val="00D53CF2"/>
    <w:rsid w:val="00D5482A"/>
    <w:rsid w:val="00D553A4"/>
    <w:rsid w:val="00D5648A"/>
    <w:rsid w:val="00D62654"/>
    <w:rsid w:val="00D66C78"/>
    <w:rsid w:val="00D71DE8"/>
    <w:rsid w:val="00D84B40"/>
    <w:rsid w:val="00D87BFA"/>
    <w:rsid w:val="00D903FE"/>
    <w:rsid w:val="00D90D28"/>
    <w:rsid w:val="00D916C6"/>
    <w:rsid w:val="00D958FF"/>
    <w:rsid w:val="00DA4F63"/>
    <w:rsid w:val="00DA7236"/>
    <w:rsid w:val="00DB0323"/>
    <w:rsid w:val="00DB10B5"/>
    <w:rsid w:val="00DB3B70"/>
    <w:rsid w:val="00DB4995"/>
    <w:rsid w:val="00DB6DC8"/>
    <w:rsid w:val="00DC089B"/>
    <w:rsid w:val="00DC0AA5"/>
    <w:rsid w:val="00DC40CA"/>
    <w:rsid w:val="00DC4C84"/>
    <w:rsid w:val="00DC4E3A"/>
    <w:rsid w:val="00DC77D1"/>
    <w:rsid w:val="00DD0784"/>
    <w:rsid w:val="00DD1F30"/>
    <w:rsid w:val="00DD43D8"/>
    <w:rsid w:val="00DD4A6E"/>
    <w:rsid w:val="00DD7D14"/>
    <w:rsid w:val="00DE1C47"/>
    <w:rsid w:val="00DE3A3E"/>
    <w:rsid w:val="00DE4B3F"/>
    <w:rsid w:val="00DE5B5A"/>
    <w:rsid w:val="00DF019F"/>
    <w:rsid w:val="00DF1BDE"/>
    <w:rsid w:val="00DF2B46"/>
    <w:rsid w:val="00DF320D"/>
    <w:rsid w:val="00DF7720"/>
    <w:rsid w:val="00DF7D4C"/>
    <w:rsid w:val="00E008F6"/>
    <w:rsid w:val="00E010D1"/>
    <w:rsid w:val="00E02938"/>
    <w:rsid w:val="00E10F8A"/>
    <w:rsid w:val="00E1188E"/>
    <w:rsid w:val="00E1200E"/>
    <w:rsid w:val="00E1422A"/>
    <w:rsid w:val="00E14B9F"/>
    <w:rsid w:val="00E16329"/>
    <w:rsid w:val="00E16FB7"/>
    <w:rsid w:val="00E16FBE"/>
    <w:rsid w:val="00E20E47"/>
    <w:rsid w:val="00E22C2A"/>
    <w:rsid w:val="00E22D2B"/>
    <w:rsid w:val="00E333A1"/>
    <w:rsid w:val="00E33ED6"/>
    <w:rsid w:val="00E357F7"/>
    <w:rsid w:val="00E35A6E"/>
    <w:rsid w:val="00E421CD"/>
    <w:rsid w:val="00E4264A"/>
    <w:rsid w:val="00E44C6B"/>
    <w:rsid w:val="00E45190"/>
    <w:rsid w:val="00E470C8"/>
    <w:rsid w:val="00E50464"/>
    <w:rsid w:val="00E538EB"/>
    <w:rsid w:val="00E5517E"/>
    <w:rsid w:val="00E5568F"/>
    <w:rsid w:val="00E600F5"/>
    <w:rsid w:val="00E63247"/>
    <w:rsid w:val="00E642AB"/>
    <w:rsid w:val="00E64CB8"/>
    <w:rsid w:val="00E665B1"/>
    <w:rsid w:val="00E67558"/>
    <w:rsid w:val="00E73D92"/>
    <w:rsid w:val="00E73FE0"/>
    <w:rsid w:val="00E75A45"/>
    <w:rsid w:val="00E772EB"/>
    <w:rsid w:val="00E777F8"/>
    <w:rsid w:val="00E811C6"/>
    <w:rsid w:val="00E81629"/>
    <w:rsid w:val="00E82378"/>
    <w:rsid w:val="00E82E7F"/>
    <w:rsid w:val="00E848B9"/>
    <w:rsid w:val="00E8580E"/>
    <w:rsid w:val="00E8648D"/>
    <w:rsid w:val="00E86D46"/>
    <w:rsid w:val="00E91867"/>
    <w:rsid w:val="00E95383"/>
    <w:rsid w:val="00E96BAB"/>
    <w:rsid w:val="00E9760F"/>
    <w:rsid w:val="00EA06FF"/>
    <w:rsid w:val="00EA1900"/>
    <w:rsid w:val="00EA1DE4"/>
    <w:rsid w:val="00EA3235"/>
    <w:rsid w:val="00EA6611"/>
    <w:rsid w:val="00EA7D32"/>
    <w:rsid w:val="00EB4CDB"/>
    <w:rsid w:val="00EC1E23"/>
    <w:rsid w:val="00EC276D"/>
    <w:rsid w:val="00EC2B28"/>
    <w:rsid w:val="00ED1384"/>
    <w:rsid w:val="00ED1AFF"/>
    <w:rsid w:val="00ED2B6D"/>
    <w:rsid w:val="00ED7D4D"/>
    <w:rsid w:val="00EE0CE0"/>
    <w:rsid w:val="00EE5214"/>
    <w:rsid w:val="00EE521D"/>
    <w:rsid w:val="00EE523B"/>
    <w:rsid w:val="00EE772F"/>
    <w:rsid w:val="00EE778C"/>
    <w:rsid w:val="00EF0AF3"/>
    <w:rsid w:val="00EF2CE5"/>
    <w:rsid w:val="00EF2DE1"/>
    <w:rsid w:val="00EF4904"/>
    <w:rsid w:val="00EF5748"/>
    <w:rsid w:val="00F01819"/>
    <w:rsid w:val="00F029E7"/>
    <w:rsid w:val="00F02B8C"/>
    <w:rsid w:val="00F036AC"/>
    <w:rsid w:val="00F0480B"/>
    <w:rsid w:val="00F06A39"/>
    <w:rsid w:val="00F110F5"/>
    <w:rsid w:val="00F13BB7"/>
    <w:rsid w:val="00F14873"/>
    <w:rsid w:val="00F150D7"/>
    <w:rsid w:val="00F15F0F"/>
    <w:rsid w:val="00F17743"/>
    <w:rsid w:val="00F218C3"/>
    <w:rsid w:val="00F226F4"/>
    <w:rsid w:val="00F246F4"/>
    <w:rsid w:val="00F24744"/>
    <w:rsid w:val="00F249EA"/>
    <w:rsid w:val="00F257BA"/>
    <w:rsid w:val="00F26F3C"/>
    <w:rsid w:val="00F274B5"/>
    <w:rsid w:val="00F30506"/>
    <w:rsid w:val="00F32331"/>
    <w:rsid w:val="00F34282"/>
    <w:rsid w:val="00F41629"/>
    <w:rsid w:val="00F41CC8"/>
    <w:rsid w:val="00F42CF1"/>
    <w:rsid w:val="00F43242"/>
    <w:rsid w:val="00F508E1"/>
    <w:rsid w:val="00F50C1E"/>
    <w:rsid w:val="00F52602"/>
    <w:rsid w:val="00F61FE8"/>
    <w:rsid w:val="00F61FF6"/>
    <w:rsid w:val="00F63494"/>
    <w:rsid w:val="00F6424A"/>
    <w:rsid w:val="00F6725B"/>
    <w:rsid w:val="00F67461"/>
    <w:rsid w:val="00F679D1"/>
    <w:rsid w:val="00F67F70"/>
    <w:rsid w:val="00F72020"/>
    <w:rsid w:val="00F744D9"/>
    <w:rsid w:val="00F7742A"/>
    <w:rsid w:val="00F80985"/>
    <w:rsid w:val="00F815B9"/>
    <w:rsid w:val="00F8291F"/>
    <w:rsid w:val="00F9124B"/>
    <w:rsid w:val="00F918A1"/>
    <w:rsid w:val="00F92142"/>
    <w:rsid w:val="00F92BC4"/>
    <w:rsid w:val="00FA0AE1"/>
    <w:rsid w:val="00FA2B09"/>
    <w:rsid w:val="00FA3096"/>
    <w:rsid w:val="00FA425F"/>
    <w:rsid w:val="00FA590E"/>
    <w:rsid w:val="00FA5B41"/>
    <w:rsid w:val="00FA69F5"/>
    <w:rsid w:val="00FA75DF"/>
    <w:rsid w:val="00FC5280"/>
    <w:rsid w:val="00FC5914"/>
    <w:rsid w:val="00FC7B84"/>
    <w:rsid w:val="00FC7D17"/>
    <w:rsid w:val="00FD0930"/>
    <w:rsid w:val="00FD1044"/>
    <w:rsid w:val="00FD15E3"/>
    <w:rsid w:val="00FD3ED1"/>
    <w:rsid w:val="00FD70C1"/>
    <w:rsid w:val="00FE126D"/>
    <w:rsid w:val="00FE321A"/>
    <w:rsid w:val="00FE57F1"/>
    <w:rsid w:val="00FE5CAC"/>
    <w:rsid w:val="00FE73E1"/>
    <w:rsid w:val="00FE7DEB"/>
    <w:rsid w:val="00FF00DB"/>
    <w:rsid w:val="00FF1841"/>
    <w:rsid w:val="00FF1943"/>
    <w:rsid w:val="00FF32B1"/>
    <w:rsid w:val="00FF55AF"/>
    <w:rsid w:val="00FF5F22"/>
    <w:rsid w:val="00FF67D6"/>
    <w:rsid w:val="00FF79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colormru v:ext="edit" colors="#635d63,#304f92,#ff001a,#036,#ddd,silver,#b2b2b2,#d9dadb"/>
    </o:shapedefaults>
    <o:shapelayout v:ext="edit">
      <o:idmap v:ext="edit" data="2"/>
    </o:shapelayout>
  </w:shapeDefaults>
  <w:doNotEmbedSmartTags/>
  <w:decimalSymbol w:val="."/>
  <w:listSeparator w:val=","/>
  <w14:docId w14:val="720A6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F07"/>
    <w:rPr>
      <w:rFonts w:ascii="Arial" w:hAnsi="Arial"/>
      <w:sz w:val="22"/>
      <w:szCs w:val="24"/>
    </w:rPr>
  </w:style>
  <w:style w:type="paragraph" w:styleId="Heading1">
    <w:name w:val="heading 1"/>
    <w:next w:val="BodyText"/>
    <w:link w:val="Heading1Char"/>
    <w:qFormat/>
    <w:rsid w:val="00EF2CE5"/>
    <w:pPr>
      <w:keepNext/>
      <w:spacing w:before="240" w:after="240"/>
      <w:outlineLvl w:val="0"/>
    </w:pPr>
    <w:rPr>
      <w:rFonts w:ascii="Arial" w:hAnsi="Arial"/>
      <w:b/>
      <w:color w:val="ABC494" w:themeColor="accent2"/>
      <w:sz w:val="36"/>
      <w:szCs w:val="36"/>
    </w:rPr>
  </w:style>
  <w:style w:type="paragraph" w:styleId="Heading2">
    <w:name w:val="heading 2"/>
    <w:next w:val="BodyText"/>
    <w:link w:val="Heading2Char"/>
    <w:qFormat/>
    <w:rsid w:val="00EF2CE5"/>
    <w:pPr>
      <w:keepNext/>
      <w:spacing w:before="120" w:after="120"/>
      <w:outlineLvl w:val="1"/>
    </w:pPr>
    <w:rPr>
      <w:rFonts w:ascii="Arial" w:hAnsi="Arial"/>
      <w:color w:val="ABC494" w:themeColor="accent2"/>
      <w:sz w:val="32"/>
      <w:szCs w:val="24"/>
    </w:rPr>
  </w:style>
  <w:style w:type="paragraph" w:styleId="Heading3">
    <w:name w:val="heading 3"/>
    <w:next w:val="BodyText"/>
    <w:link w:val="Heading3Char"/>
    <w:qFormat/>
    <w:rsid w:val="000756E6"/>
    <w:pPr>
      <w:keepNext/>
      <w:pBdr>
        <w:top w:val="single" w:sz="12" w:space="4" w:color="E8FF00" w:themeColor="accent1"/>
      </w:pBdr>
      <w:spacing w:before="160" w:after="120"/>
      <w:outlineLvl w:val="2"/>
    </w:pPr>
    <w:rPr>
      <w:rFonts w:ascii="Arial" w:hAnsi="Arial"/>
      <w:b/>
      <w:color w:val="000000" w:themeColor="text1"/>
      <w:sz w:val="28"/>
      <w:szCs w:val="24"/>
    </w:rPr>
  </w:style>
  <w:style w:type="paragraph" w:styleId="Heading4">
    <w:name w:val="heading 4"/>
    <w:next w:val="BodyText"/>
    <w:link w:val="Heading4Char"/>
    <w:qFormat/>
    <w:rsid w:val="00EF2CE5"/>
    <w:pPr>
      <w:keepNext/>
      <w:spacing w:before="120" w:after="120"/>
      <w:outlineLvl w:val="3"/>
    </w:pPr>
    <w:rPr>
      <w:rFonts w:ascii="Arial" w:hAnsi="Arial"/>
      <w:b/>
      <w:i/>
      <w:color w:val="00809E" w:themeColor="accent6"/>
      <w:sz w:val="28"/>
      <w:szCs w:val="24"/>
    </w:rPr>
  </w:style>
  <w:style w:type="paragraph" w:styleId="Heading5">
    <w:name w:val="heading 5"/>
    <w:next w:val="BodyText"/>
    <w:qFormat/>
    <w:rsid w:val="00CC7E8C"/>
    <w:pPr>
      <w:keepNext/>
      <w:keepLines/>
      <w:spacing w:before="240" w:after="120"/>
      <w:outlineLvl w:val="4"/>
    </w:pPr>
    <w:rPr>
      <w:rFonts w:ascii="Arial" w:hAnsi="Arial"/>
      <w:b/>
      <w:color w:val="00809E" w:themeColor="accent6"/>
      <w:sz w:val="22"/>
      <w:szCs w:val="24"/>
    </w:rPr>
  </w:style>
  <w:style w:type="paragraph" w:styleId="Heading6">
    <w:name w:val="heading 6"/>
    <w:next w:val="BodyText"/>
    <w:qFormat/>
    <w:rsid w:val="00D903FE"/>
    <w:pPr>
      <w:keepNext/>
      <w:spacing w:before="120" w:after="120"/>
      <w:outlineLvl w:val="5"/>
    </w:pPr>
    <w:rPr>
      <w:rFonts w:ascii="Arial" w:hAnsi="Arial"/>
      <w:bCs/>
      <w:i/>
      <w:color w:val="343333"/>
      <w:sz w:val="28"/>
      <w:szCs w:val="22"/>
    </w:rPr>
  </w:style>
  <w:style w:type="paragraph" w:styleId="Heading7">
    <w:name w:val="heading 7"/>
    <w:basedOn w:val="Normal"/>
    <w:next w:val="Normal"/>
    <w:qFormat/>
    <w:rsid w:val="007E7F07"/>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7E7F07"/>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7E7F07"/>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7F07"/>
    <w:pPr>
      <w:spacing w:before="120" w:after="120" w:line="276" w:lineRule="auto"/>
    </w:pPr>
  </w:style>
  <w:style w:type="paragraph" w:styleId="BodyText2">
    <w:name w:val="Body Text 2"/>
    <w:basedOn w:val="BodyText"/>
    <w:semiHidden/>
    <w:rsid w:val="007E7F07"/>
    <w:rPr>
      <w:lang w:eastAsia="en-US"/>
    </w:rPr>
  </w:style>
  <w:style w:type="paragraph" w:styleId="Header">
    <w:name w:val="header"/>
    <w:basedOn w:val="Normal"/>
    <w:rsid w:val="007E7F07"/>
    <w:pPr>
      <w:tabs>
        <w:tab w:val="center" w:pos="4320"/>
        <w:tab w:val="right" w:pos="8640"/>
      </w:tabs>
    </w:pPr>
  </w:style>
  <w:style w:type="paragraph" w:styleId="ListBullet">
    <w:name w:val="List Bullet"/>
    <w:qFormat/>
    <w:rsid w:val="000277C5"/>
    <w:pPr>
      <w:numPr>
        <w:numId w:val="16"/>
      </w:numPr>
      <w:spacing w:before="60" w:after="60" w:line="276" w:lineRule="auto"/>
    </w:pPr>
    <w:rPr>
      <w:rFonts w:ascii="Arial" w:hAnsi="Arial"/>
      <w:snapToGrid w:val="0"/>
      <w:sz w:val="22"/>
      <w:szCs w:val="24"/>
    </w:rPr>
  </w:style>
  <w:style w:type="table" w:styleId="TableGrid">
    <w:name w:val="Table Grid"/>
    <w:basedOn w:val="TableNormal"/>
    <w:rsid w:val="007E7F07"/>
    <w:rPr>
      <w:rFonts w:ascii="Arial" w:hAnsi="Arial"/>
    </w:rPr>
    <w:tblPr>
      <w:tblInd w:w="108" w:type="dxa"/>
    </w:tblPr>
    <w:trPr>
      <w:cantSplit/>
      <w:tblHeader/>
    </w:trPr>
  </w:style>
  <w:style w:type="paragraph" w:styleId="TOC2">
    <w:name w:val="toc 2"/>
    <w:basedOn w:val="Normal"/>
    <w:next w:val="Normal"/>
    <w:uiPriority w:val="39"/>
    <w:rsid w:val="008C6A73"/>
    <w:pPr>
      <w:tabs>
        <w:tab w:val="left" w:pos="1134"/>
        <w:tab w:val="right" w:leader="dot" w:pos="8505"/>
      </w:tabs>
      <w:spacing w:before="60"/>
      <w:ind w:left="567" w:right="567"/>
    </w:pPr>
    <w:rPr>
      <w:noProof/>
    </w:rPr>
  </w:style>
  <w:style w:type="paragraph" w:customStyle="1" w:styleId="TableBullet">
    <w:name w:val="Table Bullet"/>
    <w:basedOn w:val="TableTextLeft"/>
    <w:rsid w:val="000277C5"/>
    <w:pPr>
      <w:numPr>
        <w:numId w:val="18"/>
      </w:numPr>
    </w:pPr>
  </w:style>
  <w:style w:type="paragraph" w:customStyle="1" w:styleId="TableTextLeft">
    <w:name w:val="Table Text Left"/>
    <w:basedOn w:val="Normal"/>
    <w:link w:val="TableTextLeftCharChar"/>
    <w:rsid w:val="007E7F07"/>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7E7F07"/>
    <w:rPr>
      <w:rFonts w:ascii="Arial" w:eastAsia="MS Mincho" w:hAnsi="Arial"/>
      <w:szCs w:val="24"/>
      <w:lang w:val="en-AU" w:eastAsia="en-US" w:bidi="ar-SA"/>
    </w:rPr>
  </w:style>
  <w:style w:type="character" w:styleId="Hyperlink">
    <w:name w:val="Hyperlink"/>
    <w:basedOn w:val="DefaultParagraphFont"/>
    <w:rsid w:val="007E7F07"/>
    <w:rPr>
      <w:color w:val="0000FF"/>
      <w:u w:val="single"/>
    </w:rPr>
  </w:style>
  <w:style w:type="numbering" w:styleId="111111">
    <w:name w:val="Outline List 2"/>
    <w:basedOn w:val="NoList"/>
    <w:semiHidden/>
    <w:rsid w:val="007E7F07"/>
    <w:pPr>
      <w:numPr>
        <w:numId w:val="1"/>
      </w:numPr>
    </w:pPr>
  </w:style>
  <w:style w:type="table" w:customStyle="1" w:styleId="BlackTable">
    <w:name w:val="Black Table"/>
    <w:basedOn w:val="TableNormal"/>
    <w:rsid w:val="007E7F0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8C6A73"/>
    <w:pPr>
      <w:tabs>
        <w:tab w:val="left" w:pos="567"/>
        <w:tab w:val="right" w:leader="dot" w:pos="8505"/>
      </w:tabs>
      <w:spacing w:before="120"/>
      <w:ind w:right="567"/>
    </w:pPr>
    <w:rPr>
      <w:noProof/>
      <w:sz w:val="24"/>
    </w:rPr>
  </w:style>
  <w:style w:type="character" w:customStyle="1" w:styleId="Date1">
    <w:name w:val="Date1"/>
    <w:basedOn w:val="DefaultParagraphFont"/>
    <w:semiHidden/>
    <w:rsid w:val="007E7F07"/>
  </w:style>
  <w:style w:type="paragraph" w:customStyle="1" w:styleId="Heading">
    <w:name w:val="Heading"/>
    <w:basedOn w:val="Heading1"/>
    <w:next w:val="BodyText"/>
    <w:link w:val="HeadingChar"/>
    <w:qFormat/>
    <w:rsid w:val="00784A76"/>
    <w:pPr>
      <w:pageBreakBefore/>
    </w:pPr>
    <w:rPr>
      <w:noProof/>
    </w:rPr>
  </w:style>
  <w:style w:type="table" w:customStyle="1" w:styleId="Figure">
    <w:name w:val="Figure"/>
    <w:basedOn w:val="TableGrid1"/>
    <w:uiPriority w:val="99"/>
    <w:rsid w:val="00EF574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Quotation">
    <w:name w:val="Block Quotation"/>
    <w:basedOn w:val="BodyText"/>
    <w:qFormat/>
    <w:rsid w:val="00C141FE"/>
    <w:pPr>
      <w:ind w:left="567" w:right="567"/>
      <w:jc w:val="both"/>
    </w:pPr>
    <w:rPr>
      <w:noProof/>
      <w:sz w:val="20"/>
      <w:lang w:eastAsia="en-US"/>
    </w:rPr>
  </w:style>
  <w:style w:type="paragraph" w:styleId="ListNumber">
    <w:name w:val="List Number"/>
    <w:aliases w:val="Numbered level 1"/>
    <w:basedOn w:val="Normal"/>
    <w:rsid w:val="000277C5"/>
    <w:pPr>
      <w:numPr>
        <w:ilvl w:val="5"/>
        <w:numId w:val="17"/>
      </w:numPr>
      <w:spacing w:before="60" w:after="60" w:line="276" w:lineRule="auto"/>
    </w:pPr>
    <w:rPr>
      <w:color w:val="000000"/>
    </w:rPr>
  </w:style>
  <w:style w:type="paragraph" w:styleId="Footer">
    <w:name w:val="footer"/>
    <w:rsid w:val="007E7F07"/>
    <w:pPr>
      <w:tabs>
        <w:tab w:val="right" w:pos="9355"/>
      </w:tabs>
    </w:pPr>
    <w:rPr>
      <w:rFonts w:ascii="Arial" w:hAnsi="Arial"/>
      <w:b/>
      <w:color w:val="635D63"/>
      <w:sz w:val="18"/>
      <w:szCs w:val="18"/>
    </w:rPr>
  </w:style>
  <w:style w:type="paragraph" w:customStyle="1" w:styleId="BodyText-White">
    <w:name w:val="Body Text - White"/>
    <w:basedOn w:val="BodyText"/>
    <w:rsid w:val="007E7F07"/>
    <w:rPr>
      <w:color w:val="FFFFFF"/>
    </w:rPr>
  </w:style>
  <w:style w:type="paragraph" w:customStyle="1" w:styleId="SectionHeading">
    <w:name w:val="Section Heading"/>
    <w:basedOn w:val="Normal"/>
    <w:semiHidden/>
    <w:rsid w:val="007E7F07"/>
    <w:pPr>
      <w:tabs>
        <w:tab w:val="num" w:pos="1134"/>
      </w:tabs>
      <w:ind w:hanging="567"/>
    </w:pPr>
    <w:rPr>
      <w:sz w:val="48"/>
    </w:rPr>
  </w:style>
  <w:style w:type="character" w:customStyle="1" w:styleId="SectionNo">
    <w:name w:val="Section No"/>
    <w:basedOn w:val="DefaultParagraphFont"/>
    <w:semiHidden/>
    <w:rsid w:val="007E7F07"/>
    <w:rPr>
      <w:rFonts w:ascii="Arial" w:hAnsi="Arial"/>
      <w:b/>
      <w:sz w:val="20"/>
    </w:rPr>
  </w:style>
  <w:style w:type="character" w:customStyle="1" w:styleId="BodyTextItalics">
    <w:name w:val="Body Text Italics"/>
    <w:basedOn w:val="DefaultParagraphFont"/>
    <w:semiHidden/>
    <w:rsid w:val="007E7F07"/>
    <w:rPr>
      <w:rFonts w:ascii="Arial" w:hAnsi="Arial"/>
      <w:i/>
      <w:sz w:val="20"/>
      <w:lang w:val="en-AU"/>
    </w:rPr>
  </w:style>
  <w:style w:type="character" w:customStyle="1" w:styleId="BoldEmphasis">
    <w:name w:val="Bold Emphasis"/>
    <w:basedOn w:val="DefaultParagraphFont"/>
    <w:semiHidden/>
    <w:rsid w:val="007E7F07"/>
    <w:rPr>
      <w:b/>
    </w:rPr>
  </w:style>
  <w:style w:type="paragraph" w:styleId="TOC3">
    <w:name w:val="toc 3"/>
    <w:basedOn w:val="Normal"/>
    <w:next w:val="Normal"/>
    <w:rsid w:val="008C6A73"/>
    <w:pPr>
      <w:tabs>
        <w:tab w:val="left" w:pos="1701"/>
        <w:tab w:val="right" w:leader="dot" w:pos="8505"/>
      </w:tabs>
      <w:ind w:left="1134" w:right="567"/>
    </w:pPr>
    <w:rPr>
      <w:noProof/>
    </w:rPr>
  </w:style>
  <w:style w:type="paragraph" w:styleId="BodyText3">
    <w:name w:val="Body Text 3"/>
    <w:basedOn w:val="BodyText"/>
    <w:semiHidden/>
    <w:rsid w:val="007E7F07"/>
    <w:rPr>
      <w:szCs w:val="16"/>
      <w:lang w:eastAsia="en-US"/>
    </w:rPr>
  </w:style>
  <w:style w:type="table" w:customStyle="1" w:styleId="NavyTable">
    <w:name w:val="Navy Table"/>
    <w:basedOn w:val="TableNormal"/>
    <w:rsid w:val="004A025E"/>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ext">
    <w:name w:val="text"/>
    <w:next w:val="Normal"/>
    <w:autoRedefine/>
    <w:semiHidden/>
    <w:rsid w:val="007E7F07"/>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A267AD"/>
    <w:pPr>
      <w:spacing w:after="600"/>
    </w:pPr>
    <w:rPr>
      <w:b/>
      <w:color w:val="FFFFFF"/>
      <w:sz w:val="48"/>
      <w:szCs w:val="48"/>
      <w:lang w:eastAsia="en-US"/>
    </w:rPr>
  </w:style>
  <w:style w:type="character" w:customStyle="1" w:styleId="DocProjectName">
    <w:name w:val="DocProjectName"/>
    <w:basedOn w:val="DefaultParagraphFont"/>
    <w:semiHidden/>
    <w:rsid w:val="007E7F07"/>
  </w:style>
  <w:style w:type="character" w:customStyle="1" w:styleId="DocTitle">
    <w:name w:val="DocTitle"/>
    <w:basedOn w:val="DefaultParagraphFont"/>
    <w:semiHidden/>
    <w:rsid w:val="007E7F07"/>
  </w:style>
  <w:style w:type="character" w:customStyle="1" w:styleId="DocSubTitle">
    <w:name w:val="DocSubTitle"/>
    <w:basedOn w:val="DefaultParagraphFont"/>
    <w:semiHidden/>
    <w:rsid w:val="007E7F07"/>
  </w:style>
  <w:style w:type="paragraph" w:customStyle="1" w:styleId="TableTextCentre">
    <w:name w:val="Table Text Centre"/>
    <w:basedOn w:val="TableTextLeft"/>
    <w:rsid w:val="007E7F07"/>
    <w:pPr>
      <w:jc w:val="center"/>
    </w:pPr>
    <w:rPr>
      <w:lang w:val="en-NZ"/>
    </w:rPr>
  </w:style>
  <w:style w:type="paragraph" w:styleId="ListParagraph">
    <w:name w:val="List Paragraph"/>
    <w:aliases w:val="Bullet copy"/>
    <w:basedOn w:val="BodyText"/>
    <w:link w:val="ListParagraphChar"/>
    <w:uiPriority w:val="34"/>
    <w:qFormat/>
    <w:rsid w:val="007E7F07"/>
    <w:pPr>
      <w:numPr>
        <w:numId w:val="14"/>
      </w:numPr>
      <w:spacing w:before="60" w:after="60"/>
    </w:pPr>
  </w:style>
  <w:style w:type="paragraph" w:customStyle="1" w:styleId="TableTitle">
    <w:name w:val="Table Title"/>
    <w:basedOn w:val="Heading5"/>
    <w:semiHidden/>
    <w:rsid w:val="007E7F07"/>
    <w:rPr>
      <w:rFonts w:ascii="Gill Sans MT" w:hAnsi="Gill Sans MT"/>
      <w:color w:val="000000"/>
      <w:sz w:val="18"/>
    </w:rPr>
  </w:style>
  <w:style w:type="paragraph" w:customStyle="1" w:styleId="DueDate">
    <w:name w:val="DueDate"/>
    <w:semiHidden/>
    <w:rsid w:val="007E7F07"/>
    <w:pPr>
      <w:spacing w:before="80"/>
      <w:ind w:left="284"/>
    </w:pPr>
    <w:rPr>
      <w:rFonts w:ascii="Gill Sans MT" w:hAnsi="Gill Sans MT" w:cs="Arial"/>
      <w:color w:val="003366"/>
      <w:sz w:val="28"/>
      <w:szCs w:val="28"/>
      <w:lang w:eastAsia="en-US"/>
    </w:rPr>
  </w:style>
  <w:style w:type="character" w:customStyle="1" w:styleId="TitleChar">
    <w:name w:val="Title Char"/>
    <w:basedOn w:val="DefaultParagraphFont"/>
    <w:link w:val="Title"/>
    <w:rsid w:val="00A267AD"/>
    <w:rPr>
      <w:rFonts w:ascii="Arial" w:hAnsi="Arial"/>
      <w:b/>
      <w:color w:val="FFFFFF"/>
      <w:sz w:val="48"/>
      <w:szCs w:val="48"/>
      <w:lang w:val="en-AU" w:eastAsia="en-US" w:bidi="ar-SA"/>
    </w:rPr>
  </w:style>
  <w:style w:type="paragraph" w:customStyle="1" w:styleId="TableListNumber">
    <w:name w:val="Table List Number"/>
    <w:basedOn w:val="TableTextLeft"/>
    <w:rsid w:val="000277C5"/>
    <w:pPr>
      <w:numPr>
        <w:numId w:val="20"/>
      </w:numPr>
    </w:pPr>
  </w:style>
  <w:style w:type="paragraph" w:customStyle="1" w:styleId="TableListLetter">
    <w:name w:val="Table List Letter"/>
    <w:basedOn w:val="TableTextLeft"/>
    <w:rsid w:val="000277C5"/>
    <w:pPr>
      <w:numPr>
        <w:numId w:val="19"/>
      </w:numPr>
    </w:pPr>
  </w:style>
  <w:style w:type="table" w:customStyle="1" w:styleId="Table-Standard1">
    <w:name w:val="Table-Standard1"/>
    <w:basedOn w:val="TableNormal"/>
    <w:semiHidden/>
    <w:rsid w:val="007E7F07"/>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897242"/>
    <w:pPr>
      <w:spacing w:after="600"/>
      <w:ind w:left="567" w:right="567"/>
    </w:pPr>
    <w:rPr>
      <w:rFonts w:ascii="Arial" w:hAnsi="Arial" w:cs="Arial"/>
      <w:color w:val="000000"/>
      <w:sz w:val="24"/>
      <w:szCs w:val="24"/>
    </w:rPr>
  </w:style>
  <w:style w:type="paragraph" w:styleId="Subtitle">
    <w:name w:val="Subtitle"/>
    <w:qFormat/>
    <w:rsid w:val="00F02B8C"/>
    <w:pPr>
      <w:spacing w:after="600"/>
      <w:ind w:right="567"/>
      <w:outlineLvl w:val="1"/>
    </w:pPr>
    <w:rPr>
      <w:rFonts w:ascii="Arial" w:hAnsi="Arial" w:cs="Arial"/>
      <w:b/>
      <w:color w:val="FFFFFF"/>
      <w:sz w:val="40"/>
      <w:szCs w:val="40"/>
    </w:rPr>
  </w:style>
  <w:style w:type="paragraph" w:customStyle="1" w:styleId="ListAlpha">
    <w:name w:val="List Alpha"/>
    <w:basedOn w:val="ListNumber"/>
    <w:semiHidden/>
    <w:rsid w:val="007E7F07"/>
    <w:pPr>
      <w:numPr>
        <w:ilvl w:val="0"/>
        <w:numId w:val="5"/>
      </w:numPr>
    </w:pPr>
  </w:style>
  <w:style w:type="character" w:customStyle="1" w:styleId="DocDate">
    <w:name w:val="DocDate"/>
    <w:basedOn w:val="DefaultParagraphFont"/>
    <w:semiHidden/>
    <w:rsid w:val="007E7F07"/>
  </w:style>
  <w:style w:type="numbering" w:styleId="1ai">
    <w:name w:val="Outline List 1"/>
    <w:basedOn w:val="NoList"/>
    <w:semiHidden/>
    <w:rsid w:val="007E7F07"/>
    <w:pPr>
      <w:numPr>
        <w:numId w:val="2"/>
      </w:numPr>
    </w:pPr>
  </w:style>
  <w:style w:type="numbering" w:styleId="ArticleSection">
    <w:name w:val="Outline List 3"/>
    <w:basedOn w:val="NoList"/>
    <w:semiHidden/>
    <w:rsid w:val="007E7F07"/>
    <w:pPr>
      <w:numPr>
        <w:numId w:val="3"/>
      </w:numPr>
    </w:pPr>
  </w:style>
  <w:style w:type="paragraph" w:styleId="BlockText">
    <w:name w:val="Block Text"/>
    <w:basedOn w:val="Normal"/>
    <w:semiHidden/>
    <w:rsid w:val="007E7F07"/>
    <w:pPr>
      <w:spacing w:after="120"/>
      <w:ind w:left="1440" w:right="1440"/>
    </w:pPr>
  </w:style>
  <w:style w:type="paragraph" w:styleId="BodyTextFirstIndent">
    <w:name w:val="Body Text First Indent"/>
    <w:basedOn w:val="BodyText"/>
    <w:semiHidden/>
    <w:rsid w:val="007E7F07"/>
    <w:pPr>
      <w:spacing w:line="240" w:lineRule="auto"/>
      <w:ind w:firstLine="210"/>
    </w:pPr>
  </w:style>
  <w:style w:type="paragraph" w:styleId="BodyTextIndent">
    <w:name w:val="Body Text Indent"/>
    <w:basedOn w:val="Normal"/>
    <w:semiHidden/>
    <w:rsid w:val="007E7F07"/>
    <w:pPr>
      <w:spacing w:after="120"/>
      <w:ind w:left="283"/>
    </w:pPr>
  </w:style>
  <w:style w:type="paragraph" w:styleId="BodyTextFirstIndent2">
    <w:name w:val="Body Text First Indent 2"/>
    <w:basedOn w:val="BodyTextIndent"/>
    <w:semiHidden/>
    <w:rsid w:val="007E7F07"/>
    <w:pPr>
      <w:ind w:firstLine="210"/>
    </w:pPr>
  </w:style>
  <w:style w:type="paragraph" w:styleId="BodyTextIndent2">
    <w:name w:val="Body Text Indent 2"/>
    <w:basedOn w:val="Normal"/>
    <w:semiHidden/>
    <w:rsid w:val="007E7F07"/>
    <w:pPr>
      <w:spacing w:after="120" w:line="480" w:lineRule="auto"/>
      <w:ind w:left="283"/>
    </w:pPr>
  </w:style>
  <w:style w:type="paragraph" w:styleId="BodyTextIndent3">
    <w:name w:val="Body Text Indent 3"/>
    <w:basedOn w:val="Normal"/>
    <w:semiHidden/>
    <w:rsid w:val="007E7F07"/>
    <w:pPr>
      <w:spacing w:after="120"/>
      <w:ind w:left="283"/>
    </w:pPr>
    <w:rPr>
      <w:sz w:val="16"/>
      <w:szCs w:val="16"/>
    </w:rPr>
  </w:style>
  <w:style w:type="paragraph" w:styleId="Caption">
    <w:name w:val="caption"/>
    <w:basedOn w:val="Normal"/>
    <w:next w:val="BodyText"/>
    <w:qFormat/>
    <w:rsid w:val="007E7F07"/>
    <w:pPr>
      <w:spacing w:before="120" w:after="120"/>
    </w:pPr>
    <w:rPr>
      <w:b/>
      <w:bCs/>
      <w:sz w:val="20"/>
      <w:szCs w:val="20"/>
    </w:rPr>
  </w:style>
  <w:style w:type="paragraph" w:styleId="Closing">
    <w:name w:val="Closing"/>
    <w:basedOn w:val="Normal"/>
    <w:semiHidden/>
    <w:rsid w:val="007E7F07"/>
    <w:pPr>
      <w:ind w:left="4252"/>
    </w:pPr>
  </w:style>
  <w:style w:type="paragraph" w:styleId="Date">
    <w:name w:val="Date"/>
    <w:basedOn w:val="Normal"/>
    <w:next w:val="Normal"/>
    <w:semiHidden/>
    <w:rsid w:val="007E7F07"/>
  </w:style>
  <w:style w:type="paragraph" w:styleId="E-mailSignature">
    <w:name w:val="E-mail Signature"/>
    <w:basedOn w:val="Normal"/>
    <w:semiHidden/>
    <w:rsid w:val="007E7F07"/>
  </w:style>
  <w:style w:type="character" w:styleId="Emphasis">
    <w:name w:val="Emphasis"/>
    <w:basedOn w:val="DefaultParagraphFont"/>
    <w:qFormat/>
    <w:rsid w:val="007E7F07"/>
    <w:rPr>
      <w:i/>
      <w:iCs/>
    </w:rPr>
  </w:style>
  <w:style w:type="paragraph" w:styleId="EnvelopeAddress">
    <w:name w:val="envelope address"/>
    <w:basedOn w:val="Normal"/>
    <w:semiHidden/>
    <w:rsid w:val="007E7F07"/>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7E7F07"/>
    <w:rPr>
      <w:rFonts w:cs="Arial"/>
      <w:sz w:val="20"/>
      <w:szCs w:val="20"/>
    </w:rPr>
  </w:style>
  <w:style w:type="character" w:styleId="FollowedHyperlink">
    <w:name w:val="FollowedHyperlink"/>
    <w:basedOn w:val="DefaultParagraphFont"/>
    <w:semiHidden/>
    <w:rsid w:val="007E7F07"/>
    <w:rPr>
      <w:color w:val="800080"/>
      <w:u w:val="single"/>
    </w:rPr>
  </w:style>
  <w:style w:type="character" w:styleId="HTMLAcronym">
    <w:name w:val="HTML Acronym"/>
    <w:basedOn w:val="DefaultParagraphFont"/>
    <w:semiHidden/>
    <w:rsid w:val="007E7F07"/>
  </w:style>
  <w:style w:type="paragraph" w:styleId="HTMLAddress">
    <w:name w:val="HTML Address"/>
    <w:basedOn w:val="Normal"/>
    <w:semiHidden/>
    <w:rsid w:val="007E7F07"/>
    <w:rPr>
      <w:i/>
      <w:iCs/>
    </w:rPr>
  </w:style>
  <w:style w:type="character" w:styleId="HTMLCite">
    <w:name w:val="HTML Cite"/>
    <w:basedOn w:val="DefaultParagraphFont"/>
    <w:semiHidden/>
    <w:rsid w:val="007E7F07"/>
    <w:rPr>
      <w:i/>
      <w:iCs/>
    </w:rPr>
  </w:style>
  <w:style w:type="character" w:styleId="HTMLCode">
    <w:name w:val="HTML Code"/>
    <w:basedOn w:val="DefaultParagraphFont"/>
    <w:semiHidden/>
    <w:rsid w:val="007E7F07"/>
    <w:rPr>
      <w:rFonts w:ascii="Courier New" w:hAnsi="Courier New" w:cs="Courier New"/>
      <w:sz w:val="20"/>
      <w:szCs w:val="20"/>
    </w:rPr>
  </w:style>
  <w:style w:type="character" w:styleId="HTMLDefinition">
    <w:name w:val="HTML Definition"/>
    <w:basedOn w:val="DefaultParagraphFont"/>
    <w:semiHidden/>
    <w:rsid w:val="007E7F07"/>
    <w:rPr>
      <w:i/>
      <w:iCs/>
    </w:rPr>
  </w:style>
  <w:style w:type="character" w:styleId="HTMLKeyboard">
    <w:name w:val="HTML Keyboard"/>
    <w:basedOn w:val="DefaultParagraphFont"/>
    <w:semiHidden/>
    <w:rsid w:val="007E7F07"/>
    <w:rPr>
      <w:rFonts w:ascii="Courier New" w:hAnsi="Courier New" w:cs="Courier New"/>
      <w:sz w:val="20"/>
      <w:szCs w:val="20"/>
    </w:rPr>
  </w:style>
  <w:style w:type="paragraph" w:styleId="HTMLPreformatted">
    <w:name w:val="HTML Preformatted"/>
    <w:basedOn w:val="Normal"/>
    <w:semiHidden/>
    <w:rsid w:val="007E7F07"/>
    <w:rPr>
      <w:rFonts w:ascii="Courier New" w:hAnsi="Courier New" w:cs="Courier New"/>
      <w:sz w:val="20"/>
      <w:szCs w:val="20"/>
    </w:rPr>
  </w:style>
  <w:style w:type="character" w:styleId="HTMLSample">
    <w:name w:val="HTML Sample"/>
    <w:basedOn w:val="DefaultParagraphFont"/>
    <w:semiHidden/>
    <w:rsid w:val="007E7F07"/>
    <w:rPr>
      <w:rFonts w:ascii="Courier New" w:hAnsi="Courier New" w:cs="Courier New"/>
    </w:rPr>
  </w:style>
  <w:style w:type="character" w:styleId="HTMLTypewriter">
    <w:name w:val="HTML Typewriter"/>
    <w:basedOn w:val="DefaultParagraphFont"/>
    <w:semiHidden/>
    <w:rsid w:val="007E7F07"/>
    <w:rPr>
      <w:rFonts w:ascii="Courier New" w:hAnsi="Courier New" w:cs="Courier New"/>
      <w:sz w:val="20"/>
      <w:szCs w:val="20"/>
    </w:rPr>
  </w:style>
  <w:style w:type="character" w:styleId="HTMLVariable">
    <w:name w:val="HTML Variable"/>
    <w:basedOn w:val="DefaultParagraphFont"/>
    <w:semiHidden/>
    <w:rsid w:val="007E7F07"/>
    <w:rPr>
      <w:i/>
      <w:iCs/>
    </w:rPr>
  </w:style>
  <w:style w:type="character" w:styleId="LineNumber">
    <w:name w:val="line number"/>
    <w:basedOn w:val="DefaultParagraphFont"/>
    <w:semiHidden/>
    <w:rsid w:val="007E7F07"/>
  </w:style>
  <w:style w:type="paragraph" w:styleId="List">
    <w:name w:val="List"/>
    <w:basedOn w:val="Normal"/>
    <w:semiHidden/>
    <w:rsid w:val="007E7F07"/>
    <w:pPr>
      <w:ind w:left="283" w:hanging="283"/>
    </w:pPr>
  </w:style>
  <w:style w:type="paragraph" w:styleId="List2">
    <w:name w:val="List 2"/>
    <w:basedOn w:val="Normal"/>
    <w:semiHidden/>
    <w:rsid w:val="007E7F07"/>
    <w:pPr>
      <w:ind w:left="566" w:hanging="283"/>
    </w:pPr>
  </w:style>
  <w:style w:type="paragraph" w:styleId="List3">
    <w:name w:val="List 3"/>
    <w:basedOn w:val="Normal"/>
    <w:semiHidden/>
    <w:rsid w:val="007E7F07"/>
    <w:pPr>
      <w:ind w:left="849" w:hanging="283"/>
    </w:pPr>
  </w:style>
  <w:style w:type="paragraph" w:styleId="List4">
    <w:name w:val="List 4"/>
    <w:basedOn w:val="Normal"/>
    <w:semiHidden/>
    <w:rsid w:val="007E7F07"/>
    <w:pPr>
      <w:ind w:left="1132" w:hanging="283"/>
    </w:pPr>
  </w:style>
  <w:style w:type="paragraph" w:styleId="List5">
    <w:name w:val="List 5"/>
    <w:basedOn w:val="Normal"/>
    <w:semiHidden/>
    <w:rsid w:val="007E7F07"/>
    <w:pPr>
      <w:ind w:left="1415" w:hanging="283"/>
    </w:pPr>
  </w:style>
  <w:style w:type="paragraph" w:styleId="ListBullet2">
    <w:name w:val="List Bullet 2"/>
    <w:basedOn w:val="Normal"/>
    <w:semiHidden/>
    <w:rsid w:val="007E7F07"/>
    <w:pPr>
      <w:numPr>
        <w:numId w:val="6"/>
      </w:numPr>
    </w:pPr>
  </w:style>
  <w:style w:type="paragraph" w:styleId="ListBullet3">
    <w:name w:val="List Bullet 3"/>
    <w:basedOn w:val="Normal"/>
    <w:semiHidden/>
    <w:rsid w:val="007E7F07"/>
    <w:pPr>
      <w:numPr>
        <w:numId w:val="7"/>
      </w:numPr>
    </w:pPr>
  </w:style>
  <w:style w:type="paragraph" w:styleId="ListBullet4">
    <w:name w:val="List Bullet 4"/>
    <w:basedOn w:val="Normal"/>
    <w:semiHidden/>
    <w:rsid w:val="007E7F07"/>
    <w:pPr>
      <w:numPr>
        <w:numId w:val="8"/>
      </w:numPr>
    </w:pPr>
  </w:style>
  <w:style w:type="paragraph" w:styleId="ListBullet5">
    <w:name w:val="List Bullet 5"/>
    <w:basedOn w:val="Normal"/>
    <w:semiHidden/>
    <w:rsid w:val="007E7F07"/>
    <w:pPr>
      <w:numPr>
        <w:numId w:val="9"/>
      </w:numPr>
    </w:pPr>
  </w:style>
  <w:style w:type="paragraph" w:styleId="ListContinue">
    <w:name w:val="List Continue"/>
    <w:basedOn w:val="Normal"/>
    <w:semiHidden/>
    <w:rsid w:val="007E7F07"/>
    <w:pPr>
      <w:spacing w:after="120"/>
      <w:ind w:left="283"/>
    </w:pPr>
  </w:style>
  <w:style w:type="paragraph" w:styleId="ListContinue2">
    <w:name w:val="List Continue 2"/>
    <w:basedOn w:val="Normal"/>
    <w:semiHidden/>
    <w:rsid w:val="007E7F07"/>
    <w:pPr>
      <w:spacing w:after="120"/>
      <w:ind w:left="566"/>
    </w:pPr>
  </w:style>
  <w:style w:type="paragraph" w:styleId="ListContinue3">
    <w:name w:val="List Continue 3"/>
    <w:basedOn w:val="Normal"/>
    <w:semiHidden/>
    <w:rsid w:val="007E7F07"/>
    <w:pPr>
      <w:spacing w:after="120"/>
      <w:ind w:left="849"/>
    </w:pPr>
  </w:style>
  <w:style w:type="paragraph" w:styleId="ListContinue4">
    <w:name w:val="List Continue 4"/>
    <w:basedOn w:val="Normal"/>
    <w:semiHidden/>
    <w:rsid w:val="007E7F07"/>
    <w:pPr>
      <w:spacing w:after="120"/>
      <w:ind w:left="1132"/>
    </w:pPr>
  </w:style>
  <w:style w:type="paragraph" w:styleId="ListContinue5">
    <w:name w:val="List Continue 5"/>
    <w:basedOn w:val="Normal"/>
    <w:semiHidden/>
    <w:rsid w:val="007E7F07"/>
    <w:pPr>
      <w:spacing w:after="120"/>
      <w:ind w:left="1415"/>
    </w:pPr>
  </w:style>
  <w:style w:type="paragraph" w:styleId="ListNumber2">
    <w:name w:val="List Number 2"/>
    <w:basedOn w:val="Normal"/>
    <w:semiHidden/>
    <w:rsid w:val="007E7F07"/>
    <w:pPr>
      <w:numPr>
        <w:numId w:val="10"/>
      </w:numPr>
    </w:pPr>
  </w:style>
  <w:style w:type="paragraph" w:styleId="ListNumber3">
    <w:name w:val="List Number 3"/>
    <w:basedOn w:val="Normal"/>
    <w:semiHidden/>
    <w:rsid w:val="007E7F07"/>
    <w:pPr>
      <w:numPr>
        <w:numId w:val="11"/>
      </w:numPr>
    </w:pPr>
  </w:style>
  <w:style w:type="paragraph" w:styleId="ListNumber4">
    <w:name w:val="List Number 4"/>
    <w:basedOn w:val="Normal"/>
    <w:semiHidden/>
    <w:rsid w:val="007E7F07"/>
    <w:pPr>
      <w:numPr>
        <w:numId w:val="12"/>
      </w:numPr>
    </w:pPr>
  </w:style>
  <w:style w:type="paragraph" w:styleId="ListNumber5">
    <w:name w:val="List Number 5"/>
    <w:basedOn w:val="Normal"/>
    <w:semiHidden/>
    <w:rsid w:val="007E7F07"/>
    <w:pPr>
      <w:numPr>
        <w:numId w:val="13"/>
      </w:numPr>
    </w:pPr>
  </w:style>
  <w:style w:type="paragraph" w:styleId="MessageHeader">
    <w:name w:val="Message Header"/>
    <w:basedOn w:val="Normal"/>
    <w:semiHidden/>
    <w:rsid w:val="007E7F0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7E7F07"/>
    <w:rPr>
      <w:rFonts w:ascii="Times New Roman" w:hAnsi="Times New Roman"/>
      <w:sz w:val="24"/>
    </w:rPr>
  </w:style>
  <w:style w:type="paragraph" w:styleId="NormalIndent">
    <w:name w:val="Normal Indent"/>
    <w:basedOn w:val="Normal"/>
    <w:semiHidden/>
    <w:rsid w:val="007E7F07"/>
    <w:pPr>
      <w:ind w:left="720"/>
    </w:pPr>
  </w:style>
  <w:style w:type="paragraph" w:styleId="NoteHeading">
    <w:name w:val="Note Heading"/>
    <w:basedOn w:val="Normal"/>
    <w:next w:val="Normal"/>
    <w:semiHidden/>
    <w:rsid w:val="007E7F07"/>
  </w:style>
  <w:style w:type="paragraph" w:styleId="PlainText">
    <w:name w:val="Plain Text"/>
    <w:basedOn w:val="Normal"/>
    <w:semiHidden/>
    <w:rsid w:val="007E7F07"/>
    <w:rPr>
      <w:rFonts w:ascii="Courier New" w:hAnsi="Courier New" w:cs="Courier New"/>
      <w:sz w:val="20"/>
      <w:szCs w:val="20"/>
    </w:rPr>
  </w:style>
  <w:style w:type="paragraph" w:styleId="Salutation">
    <w:name w:val="Salutation"/>
    <w:basedOn w:val="Normal"/>
    <w:next w:val="Normal"/>
    <w:semiHidden/>
    <w:rsid w:val="007E7F07"/>
  </w:style>
  <w:style w:type="paragraph" w:styleId="Signature">
    <w:name w:val="Signature"/>
    <w:basedOn w:val="Normal"/>
    <w:semiHidden/>
    <w:rsid w:val="007E7F07"/>
    <w:pPr>
      <w:ind w:left="4252"/>
    </w:pPr>
  </w:style>
  <w:style w:type="character" w:styleId="Strong">
    <w:name w:val="Strong"/>
    <w:basedOn w:val="DefaultParagraphFont"/>
    <w:qFormat/>
    <w:rsid w:val="007E7F07"/>
    <w:rPr>
      <w:b/>
      <w:bCs/>
    </w:rPr>
  </w:style>
  <w:style w:type="table" w:styleId="Table3Deffects1">
    <w:name w:val="Table 3D effects 1"/>
    <w:basedOn w:val="TableNormal"/>
    <w:semiHidden/>
    <w:rsid w:val="007E7F07"/>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7F07"/>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7F07"/>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7F07"/>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7F07"/>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7F07"/>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7F07"/>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7F07"/>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7F07"/>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7F07"/>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7F07"/>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7F07"/>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7F07"/>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7F07"/>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7F07"/>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7F07"/>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7F07"/>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E7F07"/>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7F07"/>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7F07"/>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7F07"/>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7F07"/>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7F07"/>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7F07"/>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7F07"/>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7F07"/>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7F07"/>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7F07"/>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7F07"/>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7F07"/>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7F07"/>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7F07"/>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7F07"/>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7F07"/>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7F07"/>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7F07"/>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7F07"/>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7F07"/>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7F07"/>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7F07"/>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262E27"/>
    <w:pPr>
      <w:numPr>
        <w:numId w:val="17"/>
      </w:numPr>
    </w:pPr>
    <w:rPr>
      <w:szCs w:val="24"/>
    </w:rPr>
  </w:style>
  <w:style w:type="paragraph" w:customStyle="1" w:styleId="FooterpageNumber">
    <w:name w:val="Footer page Number"/>
    <w:basedOn w:val="Footer"/>
    <w:rsid w:val="007E7F07"/>
    <w:pPr>
      <w:tabs>
        <w:tab w:val="clear" w:pos="9355"/>
      </w:tabs>
      <w:jc w:val="right"/>
    </w:pPr>
  </w:style>
  <w:style w:type="paragraph" w:customStyle="1" w:styleId="NoHeading2">
    <w:name w:val="No. Heading 2"/>
    <w:basedOn w:val="Heading2"/>
    <w:next w:val="BodyText"/>
    <w:rsid w:val="00262E27"/>
    <w:pPr>
      <w:numPr>
        <w:ilvl w:val="1"/>
        <w:numId w:val="17"/>
      </w:numPr>
    </w:pPr>
  </w:style>
  <w:style w:type="paragraph" w:customStyle="1" w:styleId="TableRef">
    <w:name w:val="Table Ref"/>
    <w:basedOn w:val="Normal"/>
    <w:next w:val="BodyText"/>
    <w:rsid w:val="00262E27"/>
    <w:pPr>
      <w:numPr>
        <w:ilvl w:val="4"/>
        <w:numId w:val="17"/>
      </w:numPr>
      <w:spacing w:before="120" w:after="120"/>
    </w:pPr>
    <w:rPr>
      <w:b/>
      <w:sz w:val="20"/>
      <w:szCs w:val="18"/>
    </w:rPr>
  </w:style>
  <w:style w:type="paragraph" w:customStyle="1" w:styleId="FigureRef">
    <w:name w:val="Figure Ref"/>
    <w:basedOn w:val="TableRef"/>
    <w:next w:val="BodyText"/>
    <w:rsid w:val="00262E27"/>
    <w:pPr>
      <w:numPr>
        <w:ilvl w:val="3"/>
      </w:numPr>
    </w:pPr>
  </w:style>
  <w:style w:type="paragraph" w:customStyle="1" w:styleId="Table-Figurenotes">
    <w:name w:val="Table-Figure notes"/>
    <w:basedOn w:val="BodyText"/>
    <w:rsid w:val="007E7F07"/>
    <w:pPr>
      <w:spacing w:line="240" w:lineRule="auto"/>
      <w:contextualSpacing/>
    </w:pPr>
    <w:rPr>
      <w:sz w:val="18"/>
      <w:szCs w:val="18"/>
    </w:rPr>
  </w:style>
  <w:style w:type="paragraph" w:customStyle="1" w:styleId="DocumentDate">
    <w:name w:val="Document Date"/>
    <w:basedOn w:val="Subtitle"/>
    <w:semiHidden/>
    <w:rsid w:val="00FA69F5"/>
    <w:rPr>
      <w:color w:val="78BA2E"/>
    </w:rPr>
  </w:style>
  <w:style w:type="paragraph" w:styleId="TOC4">
    <w:name w:val="toc 4"/>
    <w:basedOn w:val="Normal"/>
    <w:next w:val="Normal"/>
    <w:rsid w:val="008C6A73"/>
    <w:pPr>
      <w:tabs>
        <w:tab w:val="left" w:pos="1134"/>
        <w:tab w:val="right" w:leader="dot" w:pos="8505"/>
      </w:tabs>
      <w:ind w:left="1134" w:right="567" w:hanging="1134"/>
    </w:pPr>
    <w:rPr>
      <w:noProof/>
    </w:rPr>
  </w:style>
  <w:style w:type="paragraph" w:customStyle="1" w:styleId="Introsentence">
    <w:name w:val="Intro sentence"/>
    <w:basedOn w:val="Normal"/>
    <w:rsid w:val="00A267AD"/>
    <w:rPr>
      <w:rFonts w:cs="Arial"/>
      <w:i/>
      <w:color w:val="78BA2E"/>
      <w:sz w:val="28"/>
      <w:szCs w:val="20"/>
    </w:rPr>
  </w:style>
  <w:style w:type="paragraph" w:customStyle="1" w:styleId="CoverDetail1">
    <w:name w:val="Cover Detail 1"/>
    <w:basedOn w:val="Heading3"/>
    <w:semiHidden/>
    <w:rsid w:val="00A267AD"/>
  </w:style>
  <w:style w:type="paragraph" w:customStyle="1" w:styleId="Disclaimer">
    <w:name w:val="Disclaimer"/>
    <w:basedOn w:val="Normal"/>
    <w:rsid w:val="00972DC0"/>
    <w:pPr>
      <w:spacing w:before="60"/>
      <w:ind w:left="567" w:right="567"/>
    </w:pPr>
    <w:rPr>
      <w:sz w:val="16"/>
      <w:lang w:eastAsia="en-US"/>
    </w:rPr>
  </w:style>
  <w:style w:type="paragraph" w:styleId="TOC5">
    <w:name w:val="toc 5"/>
    <w:basedOn w:val="TOC4"/>
    <w:next w:val="Normal"/>
    <w:rsid w:val="00A42590"/>
    <w:pPr>
      <w:tabs>
        <w:tab w:val="clear" w:pos="1134"/>
        <w:tab w:val="left" w:pos="1418"/>
      </w:tabs>
      <w:ind w:left="1418" w:hanging="1418"/>
    </w:pPr>
  </w:style>
  <w:style w:type="paragraph" w:customStyle="1" w:styleId="ListBulletWhite">
    <w:name w:val="List Bullet White"/>
    <w:basedOn w:val="Normal"/>
    <w:rsid w:val="0032197F"/>
    <w:pPr>
      <w:numPr>
        <w:numId w:val="15"/>
      </w:numPr>
      <w:spacing w:before="60" w:after="60" w:line="276" w:lineRule="auto"/>
    </w:pPr>
    <w:rPr>
      <w:color w:val="FFFFFF"/>
    </w:rPr>
  </w:style>
  <w:style w:type="paragraph" w:customStyle="1" w:styleId="TableTextRight">
    <w:name w:val="Table Text Right"/>
    <w:basedOn w:val="Normal"/>
    <w:rsid w:val="00E33ED6"/>
    <w:pPr>
      <w:spacing w:before="60" w:after="40"/>
      <w:jc w:val="right"/>
    </w:pPr>
    <w:rPr>
      <w:sz w:val="20"/>
    </w:rPr>
  </w:style>
  <w:style w:type="paragraph" w:customStyle="1" w:styleId="ImprintPageText">
    <w:name w:val="Imprint Page Text"/>
    <w:basedOn w:val="Normal"/>
    <w:rsid w:val="007E7F07"/>
    <w:pPr>
      <w:spacing w:after="120" w:line="276" w:lineRule="auto"/>
    </w:pPr>
    <w:rPr>
      <w:rFonts w:cs="Arial"/>
      <w:color w:val="000000"/>
      <w:sz w:val="16"/>
      <w:szCs w:val="18"/>
    </w:r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paragraph" w:customStyle="1" w:styleId="HeadingHidden">
    <w:name w:val="Heading Hidden"/>
    <w:basedOn w:val="Heading"/>
    <w:next w:val="BodyText"/>
    <w:link w:val="HeadingHiddenChar"/>
    <w:semiHidden/>
    <w:rsid w:val="007E7F07"/>
    <w:pPr>
      <w:pageBreakBefore w:val="0"/>
    </w:pPr>
  </w:style>
  <w:style w:type="table" w:customStyle="1" w:styleId="TealHorizontalTable">
    <w:name w:val="Teal Horizontal Table"/>
    <w:basedOn w:val="TableNormal"/>
    <w:rsid w:val="00D17252"/>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table" w:customStyle="1" w:styleId="NavyGridTable">
    <w:name w:val="Navy Grid Table"/>
    <w:basedOn w:val="TableNormal"/>
    <w:rsid w:val="00E33ED6"/>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AlternatingTable">
    <w:name w:val="Navy Alternating Table"/>
    <w:basedOn w:val="TableNormal"/>
    <w:rsid w:val="004A025E"/>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paragraph" w:customStyle="1" w:styleId="NoHeading3">
    <w:name w:val="No. Heading 3"/>
    <w:basedOn w:val="Heading3"/>
    <w:next w:val="BodyText"/>
    <w:rsid w:val="00262E27"/>
    <w:pPr>
      <w:numPr>
        <w:ilvl w:val="2"/>
        <w:numId w:val="17"/>
      </w:numPr>
    </w:pPr>
  </w:style>
  <w:style w:type="table" w:customStyle="1" w:styleId="TealAlternatingTable">
    <w:name w:val="Teal Alternating Table"/>
    <w:basedOn w:val="TableNormal"/>
    <w:rsid w:val="004A025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character" w:customStyle="1" w:styleId="Heading1Char">
    <w:name w:val="Heading 1 Char"/>
    <w:basedOn w:val="DefaultParagraphFont"/>
    <w:link w:val="Heading1"/>
    <w:locked/>
    <w:rsid w:val="00EF2CE5"/>
    <w:rPr>
      <w:rFonts w:ascii="Arial" w:hAnsi="Arial"/>
      <w:b/>
      <w:color w:val="ABC494" w:themeColor="accent2"/>
      <w:sz w:val="36"/>
      <w:szCs w:val="36"/>
    </w:rPr>
  </w:style>
  <w:style w:type="paragraph" w:customStyle="1" w:styleId="TableHeadingCentre-Black">
    <w:name w:val="Table Heading Centre - Black"/>
    <w:basedOn w:val="TableTextCentre"/>
    <w:rsid w:val="007E7F07"/>
    <w:rPr>
      <w:b/>
    </w:rPr>
  </w:style>
  <w:style w:type="paragraph" w:customStyle="1" w:styleId="TableHeadingCentre-White">
    <w:name w:val="Table Heading Centre - White"/>
    <w:basedOn w:val="TableHeadingCentre-Black"/>
    <w:rsid w:val="007E7F07"/>
    <w:rPr>
      <w:color w:val="FFFFFF"/>
    </w:rPr>
  </w:style>
  <w:style w:type="paragraph" w:customStyle="1" w:styleId="TableHeadingLeft-Black">
    <w:name w:val="Table Heading Left - Black"/>
    <w:basedOn w:val="TableTextLeft"/>
    <w:rsid w:val="007E7F07"/>
    <w:rPr>
      <w:b/>
    </w:rPr>
  </w:style>
  <w:style w:type="paragraph" w:customStyle="1" w:styleId="TableHeadingLeft-White">
    <w:name w:val="Table Heading Left - White"/>
    <w:basedOn w:val="TableHeadingLeft-Black"/>
    <w:rsid w:val="007E7F07"/>
    <w:rPr>
      <w:color w:val="FFFFFF"/>
      <w:lang w:val="en-NZ"/>
    </w:rPr>
  </w:style>
  <w:style w:type="table" w:customStyle="1" w:styleId="TealGridTable">
    <w:name w:val="Teal Grid Table"/>
    <w:basedOn w:val="TableNormal"/>
    <w:rsid w:val="00E33ED6"/>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character" w:customStyle="1" w:styleId="Heading2Char">
    <w:name w:val="Heading 2 Char"/>
    <w:basedOn w:val="DefaultParagraphFont"/>
    <w:link w:val="Heading2"/>
    <w:locked/>
    <w:rsid w:val="00EF2CE5"/>
    <w:rPr>
      <w:rFonts w:ascii="Arial" w:hAnsi="Arial"/>
      <w:color w:val="ABC494" w:themeColor="accent2"/>
      <w:sz w:val="32"/>
      <w:szCs w:val="24"/>
    </w:rPr>
  </w:style>
  <w:style w:type="character" w:customStyle="1" w:styleId="Heading3Char">
    <w:name w:val="Heading 3 Char"/>
    <w:basedOn w:val="DefaultParagraphFont"/>
    <w:link w:val="Heading3"/>
    <w:locked/>
    <w:rsid w:val="000756E6"/>
    <w:rPr>
      <w:rFonts w:ascii="Arial" w:hAnsi="Arial"/>
      <w:b/>
      <w:color w:val="000000" w:themeColor="text1"/>
      <w:sz w:val="28"/>
      <w:szCs w:val="24"/>
    </w:rPr>
  </w:style>
  <w:style w:type="character" w:customStyle="1" w:styleId="Heading4Char">
    <w:name w:val="Heading 4 Char"/>
    <w:basedOn w:val="DefaultParagraphFont"/>
    <w:link w:val="Heading4"/>
    <w:locked/>
    <w:rsid w:val="00EF2CE5"/>
    <w:rPr>
      <w:rFonts w:ascii="Arial" w:hAnsi="Arial"/>
      <w:b/>
      <w:i/>
      <w:color w:val="00809E" w:themeColor="accent6"/>
      <w:sz w:val="28"/>
      <w:szCs w:val="24"/>
    </w:rPr>
  </w:style>
  <w:style w:type="character" w:customStyle="1" w:styleId="BodyTextChar">
    <w:name w:val="Body Text Char"/>
    <w:basedOn w:val="DefaultParagraphFont"/>
    <w:link w:val="BodyText"/>
    <w:locked/>
    <w:rsid w:val="009E57BC"/>
    <w:rPr>
      <w:rFonts w:ascii="Arial" w:hAnsi="Arial"/>
      <w:sz w:val="22"/>
      <w:szCs w:val="24"/>
      <w:lang w:val="en-AU" w:eastAsia="en-AU" w:bidi="ar-SA"/>
    </w:rPr>
  </w:style>
  <w:style w:type="paragraph" w:customStyle="1" w:styleId="TableHeadingCentre">
    <w:name w:val="Table Heading Centre"/>
    <w:basedOn w:val="TableTextCentre"/>
    <w:rsid w:val="009E57BC"/>
    <w:rPr>
      <w:b/>
    </w:rPr>
  </w:style>
  <w:style w:type="paragraph" w:customStyle="1" w:styleId="AppendixHeading1">
    <w:name w:val="Appendix Heading 1"/>
    <w:basedOn w:val="Heading"/>
    <w:next w:val="BodyText"/>
    <w:rsid w:val="00FE7DEB"/>
    <w:pPr>
      <w:numPr>
        <w:numId w:val="21"/>
      </w:numPr>
      <w:spacing w:before="200"/>
    </w:pPr>
  </w:style>
  <w:style w:type="paragraph" w:customStyle="1" w:styleId="AppendixHeading2">
    <w:name w:val="Appendix Heading 2"/>
    <w:basedOn w:val="Heading2"/>
    <w:next w:val="BodyText"/>
    <w:rsid w:val="004D4D61"/>
    <w:pPr>
      <w:spacing w:before="280" w:after="140"/>
    </w:pPr>
  </w:style>
  <w:style w:type="paragraph" w:customStyle="1" w:styleId="AppendixHeading3">
    <w:name w:val="Appendix Heading 3"/>
    <w:basedOn w:val="Heading3"/>
    <w:next w:val="BodyText"/>
    <w:rsid w:val="004D4D61"/>
    <w:pPr>
      <w:spacing w:before="240"/>
    </w:pPr>
    <w:rPr>
      <w:rFonts w:ascii="Arial Bold" w:hAnsi="Arial Bold"/>
      <w:b w:val="0"/>
    </w:rPr>
  </w:style>
  <w:style w:type="paragraph" w:customStyle="1" w:styleId="Bodycopy">
    <w:name w:val="Body copy"/>
    <w:basedOn w:val="Normal"/>
    <w:link w:val="BodycopyChar"/>
    <w:qFormat/>
    <w:rsid w:val="0088304B"/>
    <w:pPr>
      <w:keepNext/>
      <w:spacing w:before="240" w:after="240"/>
    </w:pPr>
  </w:style>
  <w:style w:type="character" w:customStyle="1" w:styleId="HeadingChar">
    <w:name w:val="Heading Char"/>
    <w:basedOn w:val="Heading1Char"/>
    <w:link w:val="Heading"/>
    <w:rsid w:val="00784A76"/>
    <w:rPr>
      <w:rFonts w:ascii="Arial" w:hAnsi="Arial"/>
      <w:b/>
      <w:noProof/>
      <w:color w:val="343333"/>
      <w:sz w:val="36"/>
      <w:szCs w:val="36"/>
    </w:rPr>
  </w:style>
  <w:style w:type="character" w:customStyle="1" w:styleId="HeadingHiddenChar">
    <w:name w:val="Heading Hidden Char"/>
    <w:basedOn w:val="HeadingChar"/>
    <w:link w:val="HeadingHidden"/>
    <w:semiHidden/>
    <w:rsid w:val="002E462E"/>
    <w:rPr>
      <w:rFonts w:ascii="Arial" w:hAnsi="Arial"/>
      <w:b/>
      <w:noProof/>
      <w:color w:val="B80B4D"/>
      <w:sz w:val="36"/>
      <w:szCs w:val="36"/>
    </w:rPr>
  </w:style>
  <w:style w:type="character" w:customStyle="1" w:styleId="BodycopyChar">
    <w:name w:val="Body copy Char"/>
    <w:basedOn w:val="HeadingHiddenChar"/>
    <w:link w:val="Bodycopy"/>
    <w:rsid w:val="0088304B"/>
    <w:rPr>
      <w:rFonts w:ascii="Arial" w:hAnsi="Arial"/>
      <w:b w:val="0"/>
      <w:noProof/>
      <w:color w:val="B80B4D"/>
      <w:sz w:val="22"/>
      <w:szCs w:val="24"/>
    </w:rPr>
  </w:style>
  <w:style w:type="paragraph" w:styleId="BalloonText">
    <w:name w:val="Balloon Text"/>
    <w:basedOn w:val="Normal"/>
    <w:link w:val="BalloonTextChar"/>
    <w:rsid w:val="00544192"/>
    <w:rPr>
      <w:rFonts w:ascii="Segoe UI" w:hAnsi="Segoe UI" w:cs="Segoe UI"/>
      <w:sz w:val="18"/>
      <w:szCs w:val="18"/>
    </w:rPr>
  </w:style>
  <w:style w:type="character" w:customStyle="1" w:styleId="BalloonTextChar">
    <w:name w:val="Balloon Text Char"/>
    <w:basedOn w:val="DefaultParagraphFont"/>
    <w:link w:val="BalloonText"/>
    <w:rsid w:val="00544192"/>
    <w:rPr>
      <w:rFonts w:ascii="Segoe UI" w:hAnsi="Segoe UI" w:cs="Segoe UI"/>
      <w:sz w:val="18"/>
      <w:szCs w:val="18"/>
    </w:rPr>
  </w:style>
  <w:style w:type="character" w:customStyle="1" w:styleId="ListParagraphChar">
    <w:name w:val="List Paragraph Char"/>
    <w:aliases w:val="Bullet copy Char"/>
    <w:link w:val="ListParagraph"/>
    <w:uiPriority w:val="34"/>
    <w:rsid w:val="00832FE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551">
      <w:bodyDiv w:val="1"/>
      <w:marLeft w:val="0"/>
      <w:marRight w:val="0"/>
      <w:marTop w:val="0"/>
      <w:marBottom w:val="0"/>
      <w:divBdr>
        <w:top w:val="none" w:sz="0" w:space="0" w:color="auto"/>
        <w:left w:val="none" w:sz="0" w:space="0" w:color="auto"/>
        <w:bottom w:val="none" w:sz="0" w:space="0" w:color="auto"/>
        <w:right w:val="none" w:sz="0" w:space="0" w:color="auto"/>
      </w:divBdr>
    </w:div>
    <w:div w:id="1877310209">
      <w:bodyDiv w:val="1"/>
      <w:marLeft w:val="0"/>
      <w:marRight w:val="0"/>
      <w:marTop w:val="0"/>
      <w:marBottom w:val="0"/>
      <w:divBdr>
        <w:top w:val="none" w:sz="0" w:space="0" w:color="auto"/>
        <w:left w:val="none" w:sz="0" w:space="0" w:color="auto"/>
        <w:bottom w:val="none" w:sz="0" w:space="0" w:color="auto"/>
        <w:right w:val="none" w:sz="0" w:space="0" w:color="auto"/>
      </w:divBdr>
    </w:div>
    <w:div w:id="1951473771">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ogramdesign@desbt.qld.gov.au"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desbt.ql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bt.qld.gov.au/training/providers/inclusive/visa-eligibility" TargetMode="External"/><Relationship Id="rId5" Type="http://schemas.openxmlformats.org/officeDocument/2006/relationships/footnotes" Target="footnotes.xml"/><Relationship Id="rId15" Type="http://schemas.openxmlformats.org/officeDocument/2006/relationships/hyperlink" Target="http://www.desbt.qld.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SBT">
      <a:dk1>
        <a:sysClr val="windowText" lastClr="000000"/>
      </a:dk1>
      <a:lt1>
        <a:sysClr val="window" lastClr="FFFFFF"/>
      </a:lt1>
      <a:dk2>
        <a:srgbClr val="44546A"/>
      </a:dk2>
      <a:lt2>
        <a:srgbClr val="E7E6E6"/>
      </a:lt2>
      <a:accent1>
        <a:srgbClr val="E8FF00"/>
      </a:accent1>
      <a:accent2>
        <a:srgbClr val="ABC494"/>
      </a:accent2>
      <a:accent3>
        <a:srgbClr val="C2D1A8"/>
      </a:accent3>
      <a:accent4>
        <a:srgbClr val="E3EDDB"/>
      </a:accent4>
      <a:accent5>
        <a:srgbClr val="8AC7D4"/>
      </a:accent5>
      <a:accent6>
        <a:srgbClr val="00809E"/>
      </a:accent6>
      <a:hlink>
        <a:srgbClr val="00809E"/>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9547</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Micro-credentialing Pilots Program policy 2019-22</vt:lpstr>
    </vt:vector>
  </TitlesOfParts>
  <Manager/>
  <Company/>
  <LinksUpToDate>false</LinksUpToDate>
  <CharactersWithSpaces>11199</CharactersWithSpaces>
  <SharedDoc>false</SharedDoc>
  <HLinks>
    <vt:vector size="300" baseType="variant">
      <vt:variant>
        <vt:i4>917588</vt:i4>
      </vt:variant>
      <vt:variant>
        <vt:i4>387</vt:i4>
      </vt:variant>
      <vt:variant>
        <vt:i4>0</vt:i4>
      </vt:variant>
      <vt:variant>
        <vt:i4>5</vt:i4>
      </vt:variant>
      <vt:variant>
        <vt:lpwstr>http://www.health.qld.gov.au/</vt:lpwstr>
      </vt:variant>
      <vt:variant>
        <vt:lpwstr/>
      </vt:variant>
      <vt:variant>
        <vt:i4>1245246</vt:i4>
      </vt:variant>
      <vt:variant>
        <vt:i4>329</vt:i4>
      </vt:variant>
      <vt:variant>
        <vt:i4>0</vt:i4>
      </vt:variant>
      <vt:variant>
        <vt:i4>5</vt:i4>
      </vt:variant>
      <vt:variant>
        <vt:lpwstr/>
      </vt:variant>
      <vt:variant>
        <vt:lpwstr>_Toc373767830</vt:lpwstr>
      </vt:variant>
      <vt:variant>
        <vt:i4>1179710</vt:i4>
      </vt:variant>
      <vt:variant>
        <vt:i4>320</vt:i4>
      </vt:variant>
      <vt:variant>
        <vt:i4>0</vt:i4>
      </vt:variant>
      <vt:variant>
        <vt:i4>5</vt:i4>
      </vt:variant>
      <vt:variant>
        <vt:lpwstr/>
      </vt:variant>
      <vt:variant>
        <vt:lpwstr>_Toc373767829</vt:lpwstr>
      </vt:variant>
      <vt:variant>
        <vt:i4>1179710</vt:i4>
      </vt:variant>
      <vt:variant>
        <vt:i4>311</vt:i4>
      </vt:variant>
      <vt:variant>
        <vt:i4>0</vt:i4>
      </vt:variant>
      <vt:variant>
        <vt:i4>5</vt:i4>
      </vt:variant>
      <vt:variant>
        <vt:lpwstr/>
      </vt:variant>
      <vt:variant>
        <vt:lpwstr>_Toc373767828</vt:lpwstr>
      </vt:variant>
      <vt:variant>
        <vt:i4>1179710</vt:i4>
      </vt:variant>
      <vt:variant>
        <vt:i4>305</vt:i4>
      </vt:variant>
      <vt:variant>
        <vt:i4>0</vt:i4>
      </vt:variant>
      <vt:variant>
        <vt:i4>5</vt:i4>
      </vt:variant>
      <vt:variant>
        <vt:lpwstr/>
      </vt:variant>
      <vt:variant>
        <vt:lpwstr>_Toc373767827</vt:lpwstr>
      </vt:variant>
      <vt:variant>
        <vt:i4>1179710</vt:i4>
      </vt:variant>
      <vt:variant>
        <vt:i4>299</vt:i4>
      </vt:variant>
      <vt:variant>
        <vt:i4>0</vt:i4>
      </vt:variant>
      <vt:variant>
        <vt:i4>5</vt:i4>
      </vt:variant>
      <vt:variant>
        <vt:lpwstr/>
      </vt:variant>
      <vt:variant>
        <vt:lpwstr>_Toc373767826</vt:lpwstr>
      </vt:variant>
      <vt:variant>
        <vt:i4>1179710</vt:i4>
      </vt:variant>
      <vt:variant>
        <vt:i4>293</vt:i4>
      </vt:variant>
      <vt:variant>
        <vt:i4>0</vt:i4>
      </vt:variant>
      <vt:variant>
        <vt:i4>5</vt:i4>
      </vt:variant>
      <vt:variant>
        <vt:lpwstr/>
      </vt:variant>
      <vt:variant>
        <vt:lpwstr>_Toc373767825</vt:lpwstr>
      </vt:variant>
      <vt:variant>
        <vt:i4>1179710</vt:i4>
      </vt:variant>
      <vt:variant>
        <vt:i4>287</vt:i4>
      </vt:variant>
      <vt:variant>
        <vt:i4>0</vt:i4>
      </vt:variant>
      <vt:variant>
        <vt:i4>5</vt:i4>
      </vt:variant>
      <vt:variant>
        <vt:lpwstr/>
      </vt:variant>
      <vt:variant>
        <vt:lpwstr>_Toc373767824</vt:lpwstr>
      </vt:variant>
      <vt:variant>
        <vt:i4>1179710</vt:i4>
      </vt:variant>
      <vt:variant>
        <vt:i4>281</vt:i4>
      </vt:variant>
      <vt:variant>
        <vt:i4>0</vt:i4>
      </vt:variant>
      <vt:variant>
        <vt:i4>5</vt:i4>
      </vt:variant>
      <vt:variant>
        <vt:lpwstr/>
      </vt:variant>
      <vt:variant>
        <vt:lpwstr>_Toc373767823</vt:lpwstr>
      </vt:variant>
      <vt:variant>
        <vt:i4>1179710</vt:i4>
      </vt:variant>
      <vt:variant>
        <vt:i4>275</vt:i4>
      </vt:variant>
      <vt:variant>
        <vt:i4>0</vt:i4>
      </vt:variant>
      <vt:variant>
        <vt:i4>5</vt:i4>
      </vt:variant>
      <vt:variant>
        <vt:lpwstr/>
      </vt:variant>
      <vt:variant>
        <vt:lpwstr>_Toc373767822</vt:lpwstr>
      </vt:variant>
      <vt:variant>
        <vt:i4>1179710</vt:i4>
      </vt:variant>
      <vt:variant>
        <vt:i4>269</vt:i4>
      </vt:variant>
      <vt:variant>
        <vt:i4>0</vt:i4>
      </vt:variant>
      <vt:variant>
        <vt:i4>5</vt:i4>
      </vt:variant>
      <vt:variant>
        <vt:lpwstr/>
      </vt:variant>
      <vt:variant>
        <vt:lpwstr>_Toc373767821</vt:lpwstr>
      </vt:variant>
      <vt:variant>
        <vt:i4>1179710</vt:i4>
      </vt:variant>
      <vt:variant>
        <vt:i4>263</vt:i4>
      </vt:variant>
      <vt:variant>
        <vt:i4>0</vt:i4>
      </vt:variant>
      <vt:variant>
        <vt:i4>5</vt:i4>
      </vt:variant>
      <vt:variant>
        <vt:lpwstr/>
      </vt:variant>
      <vt:variant>
        <vt:lpwstr>_Toc373767820</vt:lpwstr>
      </vt:variant>
      <vt:variant>
        <vt:i4>1114174</vt:i4>
      </vt:variant>
      <vt:variant>
        <vt:i4>257</vt:i4>
      </vt:variant>
      <vt:variant>
        <vt:i4>0</vt:i4>
      </vt:variant>
      <vt:variant>
        <vt:i4>5</vt:i4>
      </vt:variant>
      <vt:variant>
        <vt:lpwstr/>
      </vt:variant>
      <vt:variant>
        <vt:lpwstr>_Toc373767819</vt:lpwstr>
      </vt:variant>
      <vt:variant>
        <vt:i4>1114174</vt:i4>
      </vt:variant>
      <vt:variant>
        <vt:i4>251</vt:i4>
      </vt:variant>
      <vt:variant>
        <vt:i4>0</vt:i4>
      </vt:variant>
      <vt:variant>
        <vt:i4>5</vt:i4>
      </vt:variant>
      <vt:variant>
        <vt:lpwstr/>
      </vt:variant>
      <vt:variant>
        <vt:lpwstr>_Toc373767818</vt:lpwstr>
      </vt:variant>
      <vt:variant>
        <vt:i4>1114174</vt:i4>
      </vt:variant>
      <vt:variant>
        <vt:i4>245</vt:i4>
      </vt:variant>
      <vt:variant>
        <vt:i4>0</vt:i4>
      </vt:variant>
      <vt:variant>
        <vt:i4>5</vt:i4>
      </vt:variant>
      <vt:variant>
        <vt:lpwstr/>
      </vt:variant>
      <vt:variant>
        <vt:lpwstr>_Toc373767817</vt:lpwstr>
      </vt:variant>
      <vt:variant>
        <vt:i4>1114174</vt:i4>
      </vt:variant>
      <vt:variant>
        <vt:i4>239</vt:i4>
      </vt:variant>
      <vt:variant>
        <vt:i4>0</vt:i4>
      </vt:variant>
      <vt:variant>
        <vt:i4>5</vt:i4>
      </vt:variant>
      <vt:variant>
        <vt:lpwstr/>
      </vt:variant>
      <vt:variant>
        <vt:lpwstr>_Toc373767816</vt:lpwstr>
      </vt:variant>
      <vt:variant>
        <vt:i4>1114174</vt:i4>
      </vt:variant>
      <vt:variant>
        <vt:i4>233</vt:i4>
      </vt:variant>
      <vt:variant>
        <vt:i4>0</vt:i4>
      </vt:variant>
      <vt:variant>
        <vt:i4>5</vt:i4>
      </vt:variant>
      <vt:variant>
        <vt:lpwstr/>
      </vt:variant>
      <vt:variant>
        <vt:lpwstr>_Toc373767815</vt:lpwstr>
      </vt:variant>
      <vt:variant>
        <vt:i4>1114174</vt:i4>
      </vt:variant>
      <vt:variant>
        <vt:i4>227</vt:i4>
      </vt:variant>
      <vt:variant>
        <vt:i4>0</vt:i4>
      </vt:variant>
      <vt:variant>
        <vt:i4>5</vt:i4>
      </vt:variant>
      <vt:variant>
        <vt:lpwstr/>
      </vt:variant>
      <vt:variant>
        <vt:lpwstr>_Toc373767814</vt:lpwstr>
      </vt:variant>
      <vt:variant>
        <vt:i4>1114174</vt:i4>
      </vt:variant>
      <vt:variant>
        <vt:i4>221</vt:i4>
      </vt:variant>
      <vt:variant>
        <vt:i4>0</vt:i4>
      </vt:variant>
      <vt:variant>
        <vt:i4>5</vt:i4>
      </vt:variant>
      <vt:variant>
        <vt:lpwstr/>
      </vt:variant>
      <vt:variant>
        <vt:lpwstr>_Toc373767813</vt:lpwstr>
      </vt:variant>
      <vt:variant>
        <vt:i4>1114174</vt:i4>
      </vt:variant>
      <vt:variant>
        <vt:i4>215</vt:i4>
      </vt:variant>
      <vt:variant>
        <vt:i4>0</vt:i4>
      </vt:variant>
      <vt:variant>
        <vt:i4>5</vt:i4>
      </vt:variant>
      <vt:variant>
        <vt:lpwstr/>
      </vt:variant>
      <vt:variant>
        <vt:lpwstr>_Toc373767812</vt:lpwstr>
      </vt:variant>
      <vt:variant>
        <vt:i4>1114174</vt:i4>
      </vt:variant>
      <vt:variant>
        <vt:i4>209</vt:i4>
      </vt:variant>
      <vt:variant>
        <vt:i4>0</vt:i4>
      </vt:variant>
      <vt:variant>
        <vt:i4>5</vt:i4>
      </vt:variant>
      <vt:variant>
        <vt:lpwstr/>
      </vt:variant>
      <vt:variant>
        <vt:lpwstr>_Toc373767811</vt:lpwstr>
      </vt:variant>
      <vt:variant>
        <vt:i4>1114174</vt:i4>
      </vt:variant>
      <vt:variant>
        <vt:i4>203</vt:i4>
      </vt:variant>
      <vt:variant>
        <vt:i4>0</vt:i4>
      </vt:variant>
      <vt:variant>
        <vt:i4>5</vt:i4>
      </vt:variant>
      <vt:variant>
        <vt:lpwstr/>
      </vt:variant>
      <vt:variant>
        <vt:lpwstr>_Toc373767810</vt:lpwstr>
      </vt:variant>
      <vt:variant>
        <vt:i4>1048638</vt:i4>
      </vt:variant>
      <vt:variant>
        <vt:i4>197</vt:i4>
      </vt:variant>
      <vt:variant>
        <vt:i4>0</vt:i4>
      </vt:variant>
      <vt:variant>
        <vt:i4>5</vt:i4>
      </vt:variant>
      <vt:variant>
        <vt:lpwstr/>
      </vt:variant>
      <vt:variant>
        <vt:lpwstr>_Toc373767809</vt:lpwstr>
      </vt:variant>
      <vt:variant>
        <vt:i4>1048638</vt:i4>
      </vt:variant>
      <vt:variant>
        <vt:i4>191</vt:i4>
      </vt:variant>
      <vt:variant>
        <vt:i4>0</vt:i4>
      </vt:variant>
      <vt:variant>
        <vt:i4>5</vt:i4>
      </vt:variant>
      <vt:variant>
        <vt:lpwstr/>
      </vt:variant>
      <vt:variant>
        <vt:lpwstr>_Toc373767808</vt:lpwstr>
      </vt:variant>
      <vt:variant>
        <vt:i4>1048638</vt:i4>
      </vt:variant>
      <vt:variant>
        <vt:i4>185</vt:i4>
      </vt:variant>
      <vt:variant>
        <vt:i4>0</vt:i4>
      </vt:variant>
      <vt:variant>
        <vt:i4>5</vt:i4>
      </vt:variant>
      <vt:variant>
        <vt:lpwstr/>
      </vt:variant>
      <vt:variant>
        <vt:lpwstr>_Toc373767807</vt:lpwstr>
      </vt:variant>
      <vt:variant>
        <vt:i4>1048638</vt:i4>
      </vt:variant>
      <vt:variant>
        <vt:i4>179</vt:i4>
      </vt:variant>
      <vt:variant>
        <vt:i4>0</vt:i4>
      </vt:variant>
      <vt:variant>
        <vt:i4>5</vt:i4>
      </vt:variant>
      <vt:variant>
        <vt:lpwstr/>
      </vt:variant>
      <vt:variant>
        <vt:lpwstr>_Toc373767806</vt:lpwstr>
      </vt:variant>
      <vt:variant>
        <vt:i4>1048638</vt:i4>
      </vt:variant>
      <vt:variant>
        <vt:i4>173</vt:i4>
      </vt:variant>
      <vt:variant>
        <vt:i4>0</vt:i4>
      </vt:variant>
      <vt:variant>
        <vt:i4>5</vt:i4>
      </vt:variant>
      <vt:variant>
        <vt:lpwstr/>
      </vt:variant>
      <vt:variant>
        <vt:lpwstr>_Toc373767805</vt:lpwstr>
      </vt:variant>
      <vt:variant>
        <vt:i4>1048638</vt:i4>
      </vt:variant>
      <vt:variant>
        <vt:i4>167</vt:i4>
      </vt:variant>
      <vt:variant>
        <vt:i4>0</vt:i4>
      </vt:variant>
      <vt:variant>
        <vt:i4>5</vt:i4>
      </vt:variant>
      <vt:variant>
        <vt:lpwstr/>
      </vt:variant>
      <vt:variant>
        <vt:lpwstr>_Toc373767804</vt:lpwstr>
      </vt:variant>
      <vt:variant>
        <vt:i4>1048638</vt:i4>
      </vt:variant>
      <vt:variant>
        <vt:i4>161</vt:i4>
      </vt:variant>
      <vt:variant>
        <vt:i4>0</vt:i4>
      </vt:variant>
      <vt:variant>
        <vt:i4>5</vt:i4>
      </vt:variant>
      <vt:variant>
        <vt:lpwstr/>
      </vt:variant>
      <vt:variant>
        <vt:lpwstr>_Toc373767803</vt:lpwstr>
      </vt:variant>
      <vt:variant>
        <vt:i4>1048638</vt:i4>
      </vt:variant>
      <vt:variant>
        <vt:i4>155</vt:i4>
      </vt:variant>
      <vt:variant>
        <vt:i4>0</vt:i4>
      </vt:variant>
      <vt:variant>
        <vt:i4>5</vt:i4>
      </vt:variant>
      <vt:variant>
        <vt:lpwstr/>
      </vt:variant>
      <vt:variant>
        <vt:lpwstr>_Toc373767802</vt:lpwstr>
      </vt:variant>
      <vt:variant>
        <vt:i4>1048638</vt:i4>
      </vt:variant>
      <vt:variant>
        <vt:i4>149</vt:i4>
      </vt:variant>
      <vt:variant>
        <vt:i4>0</vt:i4>
      </vt:variant>
      <vt:variant>
        <vt:i4>5</vt:i4>
      </vt:variant>
      <vt:variant>
        <vt:lpwstr/>
      </vt:variant>
      <vt:variant>
        <vt:lpwstr>_Toc373767801</vt:lpwstr>
      </vt:variant>
      <vt:variant>
        <vt:i4>1048638</vt:i4>
      </vt:variant>
      <vt:variant>
        <vt:i4>143</vt:i4>
      </vt:variant>
      <vt:variant>
        <vt:i4>0</vt:i4>
      </vt:variant>
      <vt:variant>
        <vt:i4>5</vt:i4>
      </vt:variant>
      <vt:variant>
        <vt:lpwstr/>
      </vt:variant>
      <vt:variant>
        <vt:lpwstr>_Toc373767800</vt:lpwstr>
      </vt:variant>
      <vt:variant>
        <vt:i4>1638449</vt:i4>
      </vt:variant>
      <vt:variant>
        <vt:i4>137</vt:i4>
      </vt:variant>
      <vt:variant>
        <vt:i4>0</vt:i4>
      </vt:variant>
      <vt:variant>
        <vt:i4>5</vt:i4>
      </vt:variant>
      <vt:variant>
        <vt:lpwstr/>
      </vt:variant>
      <vt:variant>
        <vt:lpwstr>_Toc373767799</vt:lpwstr>
      </vt:variant>
      <vt:variant>
        <vt:i4>1638449</vt:i4>
      </vt:variant>
      <vt:variant>
        <vt:i4>131</vt:i4>
      </vt:variant>
      <vt:variant>
        <vt:i4>0</vt:i4>
      </vt:variant>
      <vt:variant>
        <vt:i4>5</vt:i4>
      </vt:variant>
      <vt:variant>
        <vt:lpwstr/>
      </vt:variant>
      <vt:variant>
        <vt:lpwstr>_Toc373767798</vt:lpwstr>
      </vt:variant>
      <vt:variant>
        <vt:i4>1638449</vt:i4>
      </vt:variant>
      <vt:variant>
        <vt:i4>125</vt:i4>
      </vt:variant>
      <vt:variant>
        <vt:i4>0</vt:i4>
      </vt:variant>
      <vt:variant>
        <vt:i4>5</vt:i4>
      </vt:variant>
      <vt:variant>
        <vt:lpwstr/>
      </vt:variant>
      <vt:variant>
        <vt:lpwstr>_Toc373767797</vt:lpwstr>
      </vt:variant>
      <vt:variant>
        <vt:i4>1638449</vt:i4>
      </vt:variant>
      <vt:variant>
        <vt:i4>119</vt:i4>
      </vt:variant>
      <vt:variant>
        <vt:i4>0</vt:i4>
      </vt:variant>
      <vt:variant>
        <vt:i4>5</vt:i4>
      </vt:variant>
      <vt:variant>
        <vt:lpwstr/>
      </vt:variant>
      <vt:variant>
        <vt:lpwstr>_Toc373767796</vt:lpwstr>
      </vt:variant>
      <vt:variant>
        <vt:i4>1638449</vt:i4>
      </vt:variant>
      <vt:variant>
        <vt:i4>113</vt:i4>
      </vt:variant>
      <vt:variant>
        <vt:i4>0</vt:i4>
      </vt:variant>
      <vt:variant>
        <vt:i4>5</vt:i4>
      </vt:variant>
      <vt:variant>
        <vt:lpwstr/>
      </vt:variant>
      <vt:variant>
        <vt:lpwstr>_Toc373767795</vt:lpwstr>
      </vt:variant>
      <vt:variant>
        <vt:i4>1638449</vt:i4>
      </vt:variant>
      <vt:variant>
        <vt:i4>107</vt:i4>
      </vt:variant>
      <vt:variant>
        <vt:i4>0</vt:i4>
      </vt:variant>
      <vt:variant>
        <vt:i4>5</vt:i4>
      </vt:variant>
      <vt:variant>
        <vt:lpwstr/>
      </vt:variant>
      <vt:variant>
        <vt:lpwstr>_Toc373767794</vt:lpwstr>
      </vt:variant>
      <vt:variant>
        <vt:i4>1638449</vt:i4>
      </vt:variant>
      <vt:variant>
        <vt:i4>101</vt:i4>
      </vt:variant>
      <vt:variant>
        <vt:i4>0</vt:i4>
      </vt:variant>
      <vt:variant>
        <vt:i4>5</vt:i4>
      </vt:variant>
      <vt:variant>
        <vt:lpwstr/>
      </vt:variant>
      <vt:variant>
        <vt:lpwstr>_Toc373767793</vt:lpwstr>
      </vt:variant>
      <vt:variant>
        <vt:i4>1638449</vt:i4>
      </vt:variant>
      <vt:variant>
        <vt:i4>95</vt:i4>
      </vt:variant>
      <vt:variant>
        <vt:i4>0</vt:i4>
      </vt:variant>
      <vt:variant>
        <vt:i4>5</vt:i4>
      </vt:variant>
      <vt:variant>
        <vt:lpwstr/>
      </vt:variant>
      <vt:variant>
        <vt:lpwstr>_Toc373767792</vt:lpwstr>
      </vt:variant>
      <vt:variant>
        <vt:i4>1638449</vt:i4>
      </vt:variant>
      <vt:variant>
        <vt:i4>89</vt:i4>
      </vt:variant>
      <vt:variant>
        <vt:i4>0</vt:i4>
      </vt:variant>
      <vt:variant>
        <vt:i4>5</vt:i4>
      </vt:variant>
      <vt:variant>
        <vt:lpwstr/>
      </vt:variant>
      <vt:variant>
        <vt:lpwstr>_Toc373767791</vt:lpwstr>
      </vt:variant>
      <vt:variant>
        <vt:i4>1638449</vt:i4>
      </vt:variant>
      <vt:variant>
        <vt:i4>83</vt:i4>
      </vt:variant>
      <vt:variant>
        <vt:i4>0</vt:i4>
      </vt:variant>
      <vt:variant>
        <vt:i4>5</vt:i4>
      </vt:variant>
      <vt:variant>
        <vt:lpwstr/>
      </vt:variant>
      <vt:variant>
        <vt:lpwstr>_Toc373767790</vt:lpwstr>
      </vt:variant>
      <vt:variant>
        <vt:i4>1572913</vt:i4>
      </vt:variant>
      <vt:variant>
        <vt:i4>77</vt:i4>
      </vt:variant>
      <vt:variant>
        <vt:i4>0</vt:i4>
      </vt:variant>
      <vt:variant>
        <vt:i4>5</vt:i4>
      </vt:variant>
      <vt:variant>
        <vt:lpwstr/>
      </vt:variant>
      <vt:variant>
        <vt:lpwstr>_Toc373767789</vt:lpwstr>
      </vt:variant>
      <vt:variant>
        <vt:i4>1572913</vt:i4>
      </vt:variant>
      <vt:variant>
        <vt:i4>71</vt:i4>
      </vt:variant>
      <vt:variant>
        <vt:i4>0</vt:i4>
      </vt:variant>
      <vt:variant>
        <vt:i4>5</vt:i4>
      </vt:variant>
      <vt:variant>
        <vt:lpwstr/>
      </vt:variant>
      <vt:variant>
        <vt:lpwstr>_Toc373767788</vt:lpwstr>
      </vt:variant>
      <vt:variant>
        <vt:i4>1572913</vt:i4>
      </vt:variant>
      <vt:variant>
        <vt:i4>65</vt:i4>
      </vt:variant>
      <vt:variant>
        <vt:i4>0</vt:i4>
      </vt:variant>
      <vt:variant>
        <vt:i4>5</vt:i4>
      </vt:variant>
      <vt:variant>
        <vt:lpwstr/>
      </vt:variant>
      <vt:variant>
        <vt:lpwstr>_Toc373767787</vt:lpwstr>
      </vt:variant>
      <vt:variant>
        <vt:i4>1572913</vt:i4>
      </vt:variant>
      <vt:variant>
        <vt:i4>59</vt:i4>
      </vt:variant>
      <vt:variant>
        <vt:i4>0</vt:i4>
      </vt:variant>
      <vt:variant>
        <vt:i4>5</vt:i4>
      </vt:variant>
      <vt:variant>
        <vt:lpwstr/>
      </vt:variant>
      <vt:variant>
        <vt:lpwstr>_Toc373767786</vt:lpwstr>
      </vt:variant>
      <vt:variant>
        <vt:i4>1572913</vt:i4>
      </vt:variant>
      <vt:variant>
        <vt:i4>53</vt:i4>
      </vt:variant>
      <vt:variant>
        <vt:i4>0</vt:i4>
      </vt:variant>
      <vt:variant>
        <vt:i4>5</vt:i4>
      </vt:variant>
      <vt:variant>
        <vt:lpwstr/>
      </vt:variant>
      <vt:variant>
        <vt:lpwstr>_Toc373767785</vt:lpwstr>
      </vt:variant>
      <vt:variant>
        <vt:i4>1572913</vt:i4>
      </vt:variant>
      <vt:variant>
        <vt:i4>47</vt:i4>
      </vt:variant>
      <vt:variant>
        <vt:i4>0</vt:i4>
      </vt:variant>
      <vt:variant>
        <vt:i4>5</vt:i4>
      </vt:variant>
      <vt:variant>
        <vt:lpwstr/>
      </vt:variant>
      <vt:variant>
        <vt:lpwstr>_Toc373767784</vt:lpwstr>
      </vt:variant>
      <vt:variant>
        <vt:i4>1572913</vt:i4>
      </vt:variant>
      <vt:variant>
        <vt:i4>41</vt:i4>
      </vt:variant>
      <vt:variant>
        <vt:i4>0</vt:i4>
      </vt:variant>
      <vt:variant>
        <vt:i4>5</vt:i4>
      </vt:variant>
      <vt:variant>
        <vt:lpwstr/>
      </vt:variant>
      <vt:variant>
        <vt:lpwstr>_Toc373767783</vt:lpwstr>
      </vt:variant>
      <vt:variant>
        <vt:i4>1572913</vt:i4>
      </vt:variant>
      <vt:variant>
        <vt:i4>35</vt:i4>
      </vt:variant>
      <vt:variant>
        <vt:i4>0</vt:i4>
      </vt:variant>
      <vt:variant>
        <vt:i4>5</vt:i4>
      </vt:variant>
      <vt:variant>
        <vt:lpwstr/>
      </vt:variant>
      <vt:variant>
        <vt:lpwstr>_Toc373767782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Micro-credentialing Pilots Program policy 2019-22</dc:title>
  <dc:subject/>
  <dc:creator/>
  <cp:keywords/>
  <dc:description/>
  <cp:lastModifiedBy/>
  <cp:revision>1</cp:revision>
  <dcterms:created xsi:type="dcterms:W3CDTF">2020-04-23T02:53:00Z</dcterms:created>
  <dcterms:modified xsi:type="dcterms:W3CDTF">2024-02-22T01:07:00Z</dcterms:modified>
  <cp:category/>
</cp:coreProperties>
</file>